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286020" w:rsidRDefault="004B2BA4">
      <w:pPr>
        <w:tabs>
          <w:tab w:val="left" w:pos="1843"/>
        </w:tabs>
        <w:spacing w:after="120"/>
        <w:jc w:val="center"/>
        <w:rPr>
          <w:b/>
          <w:sz w:val="22"/>
          <w:szCs w:val="22"/>
          <w:lang w:val="lt-LT"/>
        </w:rPr>
      </w:pPr>
      <w:r w:rsidRPr="00286020">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286020"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286020" w:rsidRDefault="007E5C78">
            <w:pPr>
              <w:rPr>
                <w:sz w:val="22"/>
                <w:szCs w:val="22"/>
                <w:lang w:val="lt-LT"/>
              </w:rPr>
            </w:pPr>
            <w:proofErr w:type="spellStart"/>
            <w:r w:rsidRPr="00286020">
              <w:rPr>
                <w:sz w:val="22"/>
                <w:szCs w:val="22"/>
                <w:lang w:val="lt-LT"/>
              </w:rPr>
              <w:t>Subject</w:t>
            </w:r>
            <w:proofErr w:type="spellEnd"/>
            <w:r w:rsidRPr="00286020">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286020" w:rsidRDefault="001727DA">
            <w:pPr>
              <w:rPr>
                <w:sz w:val="22"/>
                <w:szCs w:val="22"/>
                <w:lang w:val="lt-LT"/>
              </w:rPr>
            </w:pPr>
            <w:proofErr w:type="spellStart"/>
            <w:r w:rsidRPr="00286020">
              <w:rPr>
                <w:sz w:val="22"/>
                <w:szCs w:val="22"/>
                <w:lang w:val="lt-LT"/>
              </w:rPr>
              <w:t>Field</w:t>
            </w:r>
            <w:proofErr w:type="spellEnd"/>
            <w:r w:rsidRPr="00286020">
              <w:rPr>
                <w:sz w:val="22"/>
                <w:szCs w:val="22"/>
                <w:lang w:val="lt-LT"/>
              </w:rPr>
              <w:t xml:space="preserve"> </w:t>
            </w:r>
            <w:proofErr w:type="spellStart"/>
            <w:r w:rsidRPr="00286020">
              <w:rPr>
                <w:sz w:val="22"/>
                <w:szCs w:val="22"/>
                <w:lang w:val="lt-LT"/>
              </w:rPr>
              <w:t>of</w:t>
            </w:r>
            <w:proofErr w:type="spellEnd"/>
            <w:r w:rsidRPr="00286020">
              <w:rPr>
                <w:sz w:val="22"/>
                <w:szCs w:val="22"/>
                <w:lang w:val="lt-LT"/>
              </w:rPr>
              <w:t xml:space="preserve"> </w:t>
            </w:r>
            <w:proofErr w:type="spellStart"/>
            <w:r w:rsidRPr="00286020">
              <w:rPr>
                <w:sz w:val="22"/>
                <w:szCs w:val="22"/>
                <w:lang w:val="lt-LT"/>
              </w:rPr>
              <w:t>study</w:t>
            </w:r>
            <w:proofErr w:type="spellEnd"/>
            <w:r w:rsidRPr="00286020">
              <w:rPr>
                <w:sz w:val="22"/>
                <w:szCs w:val="22"/>
                <w:lang w:val="lt-LT"/>
              </w:rPr>
              <w:t xml:space="preserve"> (</w:t>
            </w:r>
            <w:proofErr w:type="spellStart"/>
            <w:r w:rsidRPr="00286020">
              <w:rPr>
                <w:sz w:val="22"/>
                <w:szCs w:val="22"/>
                <w:lang w:val="lt-LT"/>
              </w:rPr>
              <w:t>branch</w:t>
            </w:r>
            <w:proofErr w:type="spellEnd"/>
            <w:r w:rsidRPr="00286020">
              <w:rPr>
                <w:sz w:val="22"/>
                <w:szCs w:val="22"/>
                <w:lang w:val="lt-LT"/>
              </w:rPr>
              <w:t xml:space="preserve">) </w:t>
            </w:r>
            <w:proofErr w:type="spellStart"/>
            <w:r w:rsidRPr="00286020">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286020" w:rsidRDefault="002D3C12">
            <w:pPr>
              <w:rPr>
                <w:sz w:val="22"/>
                <w:szCs w:val="22"/>
                <w:lang w:val="lt-LT"/>
              </w:rPr>
            </w:pPr>
            <w:proofErr w:type="spellStart"/>
            <w:r w:rsidRPr="00286020">
              <w:rPr>
                <w:sz w:val="22"/>
                <w:szCs w:val="22"/>
                <w:lang w:val="lt-LT"/>
              </w:rPr>
              <w:t>Fa</w:t>
            </w:r>
            <w:r w:rsidR="00C743B6" w:rsidRPr="00286020">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286020" w:rsidRDefault="00C743B6">
            <w:pPr>
              <w:rPr>
                <w:sz w:val="22"/>
                <w:szCs w:val="22"/>
                <w:lang w:val="lt-LT"/>
              </w:rPr>
            </w:pPr>
            <w:proofErr w:type="spellStart"/>
            <w:r w:rsidRPr="00286020">
              <w:rPr>
                <w:sz w:val="22"/>
                <w:szCs w:val="22"/>
                <w:lang w:val="lt-LT"/>
              </w:rPr>
              <w:t>Department</w:t>
            </w:r>
            <w:proofErr w:type="spellEnd"/>
          </w:p>
        </w:tc>
      </w:tr>
      <w:tr w:rsidR="00654E78" w:rsidRPr="00286020" w:rsidTr="00654E78">
        <w:tc>
          <w:tcPr>
            <w:tcW w:w="3510" w:type="dxa"/>
            <w:tcBorders>
              <w:top w:val="single" w:sz="12" w:space="0" w:color="auto"/>
              <w:left w:val="single" w:sz="12" w:space="0" w:color="auto"/>
              <w:bottom w:val="single" w:sz="12" w:space="0" w:color="auto"/>
              <w:right w:val="single" w:sz="12" w:space="0" w:color="auto"/>
            </w:tcBorders>
          </w:tcPr>
          <w:p w:rsidR="005F1F5A" w:rsidRPr="00286020" w:rsidRDefault="005F1F5A" w:rsidP="005F1F5A">
            <w:pPr>
              <w:spacing w:line="276" w:lineRule="auto"/>
              <w:jc w:val="both"/>
              <w:rPr>
                <w:b/>
                <w:sz w:val="22"/>
                <w:szCs w:val="22"/>
              </w:rPr>
            </w:pPr>
            <w:r w:rsidRPr="00286020">
              <w:rPr>
                <w:b/>
                <w:sz w:val="22"/>
                <w:szCs w:val="22"/>
              </w:rPr>
              <w:t>Lithuanian Diplomacy in the 20th Century</w:t>
            </w:r>
          </w:p>
          <w:p w:rsidR="00654E78" w:rsidRPr="00286020" w:rsidRDefault="00654E78">
            <w:pPr>
              <w:rPr>
                <w:sz w:val="22"/>
                <w:szCs w:val="22"/>
                <w:lang w:val="lt-LT"/>
              </w:rPr>
            </w:pPr>
          </w:p>
        </w:tc>
        <w:tc>
          <w:tcPr>
            <w:tcW w:w="1985" w:type="dxa"/>
            <w:tcBorders>
              <w:top w:val="single" w:sz="12" w:space="0" w:color="auto"/>
              <w:left w:val="single" w:sz="12" w:space="0" w:color="auto"/>
              <w:bottom w:val="single" w:sz="12" w:space="0" w:color="auto"/>
              <w:right w:val="single" w:sz="12" w:space="0" w:color="auto"/>
            </w:tcBorders>
          </w:tcPr>
          <w:p w:rsidR="000F6CFD" w:rsidRPr="00286020" w:rsidRDefault="000F6CFD" w:rsidP="000F6CFD">
            <w:pPr>
              <w:rPr>
                <w:sz w:val="22"/>
                <w:szCs w:val="22"/>
              </w:rPr>
            </w:pPr>
            <w:r w:rsidRPr="00286020">
              <w:rPr>
                <w:sz w:val="22"/>
                <w:szCs w:val="22"/>
              </w:rPr>
              <w:t xml:space="preserve">History and Archaeology </w:t>
            </w:r>
          </w:p>
          <w:p w:rsidR="00654E78" w:rsidRPr="00286020" w:rsidRDefault="000F6CFD" w:rsidP="000F6CFD">
            <w:pPr>
              <w:rPr>
                <w:sz w:val="22"/>
                <w:szCs w:val="22"/>
                <w:lang w:val="lt-LT"/>
              </w:rPr>
            </w:pPr>
            <w:r w:rsidRPr="00286020">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286020" w:rsidRDefault="000F6CFD">
            <w:pPr>
              <w:rPr>
                <w:sz w:val="22"/>
                <w:szCs w:val="22"/>
                <w:lang w:val="lt-LT"/>
              </w:rPr>
            </w:pPr>
            <w:proofErr w:type="spellStart"/>
            <w:r w:rsidRPr="00286020">
              <w:rPr>
                <w:sz w:val="22"/>
                <w:szCs w:val="22"/>
                <w:lang w:val="lt-LT"/>
              </w:rPr>
              <w:t>Faculty</w:t>
            </w:r>
            <w:proofErr w:type="spellEnd"/>
            <w:r w:rsidRPr="00286020">
              <w:rPr>
                <w:sz w:val="22"/>
                <w:szCs w:val="22"/>
                <w:lang w:val="lt-LT"/>
              </w:rPr>
              <w:t xml:space="preserve"> </w:t>
            </w:r>
            <w:proofErr w:type="spellStart"/>
            <w:r w:rsidRPr="00286020">
              <w:rPr>
                <w:sz w:val="22"/>
                <w:szCs w:val="22"/>
                <w:lang w:val="lt-LT"/>
              </w:rPr>
              <w:t>of</w:t>
            </w:r>
            <w:proofErr w:type="spellEnd"/>
            <w:r w:rsidRPr="00286020">
              <w:rPr>
                <w:sz w:val="22"/>
                <w:szCs w:val="22"/>
                <w:lang w:val="lt-LT"/>
              </w:rPr>
              <w:t xml:space="preserve"> </w:t>
            </w:r>
            <w:proofErr w:type="spellStart"/>
            <w:r w:rsidRPr="00286020">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286020" w:rsidRDefault="000F6CFD">
            <w:pPr>
              <w:rPr>
                <w:sz w:val="22"/>
                <w:szCs w:val="22"/>
                <w:lang w:val="lt-LT"/>
              </w:rPr>
            </w:pPr>
            <w:r w:rsidRPr="00286020">
              <w:rPr>
                <w:sz w:val="22"/>
                <w:szCs w:val="22"/>
              </w:rPr>
              <w:t>Department of</w:t>
            </w:r>
            <w:r w:rsidR="005F1F5A" w:rsidRPr="00286020">
              <w:rPr>
                <w:sz w:val="22"/>
                <w:szCs w:val="22"/>
              </w:rPr>
              <w:t xml:space="preserve"> Modern History/</w:t>
            </w:r>
            <w:r w:rsidR="005F1F5A" w:rsidRPr="00286020">
              <w:rPr>
                <w:sz w:val="22"/>
                <w:szCs w:val="22"/>
                <w:shd w:val="clear" w:color="auto" w:fill="FFFFFF"/>
              </w:rPr>
              <w:t xml:space="preserve"> </w:t>
            </w:r>
            <w:r w:rsidR="005F1F5A" w:rsidRPr="00286020">
              <w:rPr>
                <w:sz w:val="22"/>
                <w:szCs w:val="22"/>
                <w:shd w:val="clear" w:color="auto" w:fill="FFFFFF"/>
              </w:rPr>
              <w:t>Lithuanian Institute of History</w:t>
            </w:r>
          </w:p>
        </w:tc>
      </w:tr>
      <w:tr w:rsidR="00654E78" w:rsidRPr="00286020" w:rsidTr="00654E78">
        <w:tc>
          <w:tcPr>
            <w:tcW w:w="9322" w:type="dxa"/>
            <w:gridSpan w:val="4"/>
            <w:tcBorders>
              <w:top w:val="single" w:sz="12" w:space="0" w:color="auto"/>
              <w:left w:val="single" w:sz="4" w:space="0" w:color="auto"/>
              <w:bottom w:val="double" w:sz="6" w:space="0" w:color="auto"/>
              <w:right w:val="nil"/>
            </w:tcBorders>
          </w:tcPr>
          <w:p w:rsidR="00654E78" w:rsidRPr="00286020" w:rsidRDefault="00654E78">
            <w:pPr>
              <w:rPr>
                <w:sz w:val="22"/>
                <w:szCs w:val="22"/>
                <w:lang w:val="lt-LT"/>
              </w:rPr>
            </w:pPr>
          </w:p>
        </w:tc>
      </w:tr>
      <w:tr w:rsidR="002D3C12" w:rsidRPr="00286020"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286020" w:rsidRDefault="00037733">
            <w:pPr>
              <w:rPr>
                <w:sz w:val="22"/>
                <w:szCs w:val="22"/>
                <w:lang w:val="lt-LT"/>
              </w:rPr>
            </w:pPr>
            <w:proofErr w:type="spellStart"/>
            <w:r w:rsidRPr="00286020">
              <w:rPr>
                <w:sz w:val="22"/>
                <w:szCs w:val="22"/>
                <w:lang w:val="lt-LT"/>
              </w:rPr>
              <w:t>Mode</w:t>
            </w:r>
            <w:proofErr w:type="spellEnd"/>
            <w:r w:rsidRPr="00286020">
              <w:rPr>
                <w:sz w:val="22"/>
                <w:szCs w:val="22"/>
                <w:lang w:val="lt-LT"/>
              </w:rPr>
              <w:t xml:space="preserve"> </w:t>
            </w:r>
            <w:proofErr w:type="spellStart"/>
            <w:r w:rsidRPr="00286020">
              <w:rPr>
                <w:sz w:val="22"/>
                <w:szCs w:val="22"/>
                <w:lang w:val="lt-LT"/>
              </w:rPr>
              <w:t>of</w:t>
            </w:r>
            <w:proofErr w:type="spellEnd"/>
            <w:r w:rsidRPr="00286020">
              <w:rPr>
                <w:sz w:val="22"/>
                <w:szCs w:val="22"/>
                <w:lang w:val="lt-LT"/>
              </w:rPr>
              <w:t xml:space="preserve"> </w:t>
            </w:r>
            <w:proofErr w:type="spellStart"/>
            <w:r w:rsidRPr="00286020">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286020" w:rsidRDefault="00D70EFD">
            <w:pPr>
              <w:rPr>
                <w:sz w:val="22"/>
                <w:szCs w:val="22"/>
                <w:lang w:val="lt-LT"/>
              </w:rPr>
            </w:pPr>
            <w:proofErr w:type="spellStart"/>
            <w:r w:rsidRPr="00286020">
              <w:rPr>
                <w:sz w:val="22"/>
                <w:szCs w:val="22"/>
                <w:lang w:val="lt-LT"/>
              </w:rPr>
              <w:t>Number</w:t>
            </w:r>
            <w:proofErr w:type="spellEnd"/>
            <w:r w:rsidRPr="00286020">
              <w:rPr>
                <w:sz w:val="22"/>
                <w:szCs w:val="22"/>
                <w:lang w:val="lt-LT"/>
              </w:rPr>
              <w:t xml:space="preserve"> </w:t>
            </w:r>
            <w:proofErr w:type="spellStart"/>
            <w:r w:rsidRPr="00286020">
              <w:rPr>
                <w:sz w:val="22"/>
                <w:szCs w:val="22"/>
                <w:lang w:val="lt-LT"/>
              </w:rPr>
              <w:t>of</w:t>
            </w:r>
            <w:proofErr w:type="spellEnd"/>
            <w:r w:rsidRPr="00286020">
              <w:rPr>
                <w:sz w:val="22"/>
                <w:szCs w:val="22"/>
                <w:lang w:val="lt-LT"/>
              </w:rPr>
              <w:t xml:space="preserve"> </w:t>
            </w:r>
            <w:proofErr w:type="spellStart"/>
            <w:r w:rsidRPr="00286020">
              <w:rPr>
                <w:sz w:val="22"/>
                <w:szCs w:val="22"/>
                <w:lang w:val="lt-LT"/>
              </w:rPr>
              <w:t>credits</w:t>
            </w:r>
            <w:proofErr w:type="spellEnd"/>
            <w:r w:rsidRPr="00286020">
              <w:rPr>
                <w:sz w:val="22"/>
                <w:szCs w:val="22"/>
                <w:lang w:val="lt-LT"/>
              </w:rPr>
              <w:t xml:space="preserve"> </w:t>
            </w:r>
            <w:r w:rsidR="009844CC" w:rsidRPr="00286020">
              <w:rPr>
                <w:sz w:val="22"/>
                <w:szCs w:val="22"/>
                <w:lang w:val="lt-LT"/>
              </w:rPr>
              <w:t>ECTS</w:t>
            </w:r>
          </w:p>
        </w:tc>
        <w:tc>
          <w:tcPr>
            <w:tcW w:w="1984" w:type="dxa"/>
            <w:tcBorders>
              <w:top w:val="double" w:sz="6" w:space="0" w:color="auto"/>
              <w:bottom w:val="single" w:sz="12" w:space="0" w:color="auto"/>
            </w:tcBorders>
            <w:shd w:val="clear" w:color="auto" w:fill="F2F2F2"/>
          </w:tcPr>
          <w:p w:rsidR="002D3C12" w:rsidRPr="00286020" w:rsidRDefault="000F6CFD">
            <w:pPr>
              <w:rPr>
                <w:sz w:val="22"/>
                <w:szCs w:val="22"/>
                <w:lang w:val="lt-LT"/>
              </w:rPr>
            </w:pPr>
            <w:proofErr w:type="spellStart"/>
            <w:r w:rsidRPr="00286020">
              <w:rPr>
                <w:sz w:val="22"/>
                <w:szCs w:val="22"/>
                <w:lang w:val="lt-LT"/>
              </w:rPr>
              <w:t>Mode</w:t>
            </w:r>
            <w:proofErr w:type="spellEnd"/>
            <w:r w:rsidRPr="00286020">
              <w:rPr>
                <w:sz w:val="22"/>
                <w:szCs w:val="22"/>
                <w:lang w:val="lt-LT"/>
              </w:rPr>
              <w:t xml:space="preserve"> </w:t>
            </w:r>
            <w:proofErr w:type="spellStart"/>
            <w:r w:rsidRPr="00286020">
              <w:rPr>
                <w:sz w:val="22"/>
                <w:szCs w:val="22"/>
                <w:lang w:val="lt-LT"/>
              </w:rPr>
              <w:t>of</w:t>
            </w:r>
            <w:proofErr w:type="spellEnd"/>
            <w:r w:rsidRPr="00286020">
              <w:rPr>
                <w:sz w:val="22"/>
                <w:szCs w:val="22"/>
                <w:lang w:val="lt-LT"/>
              </w:rPr>
              <w:t xml:space="preserve"> </w:t>
            </w:r>
            <w:proofErr w:type="spellStart"/>
            <w:r w:rsidRPr="00286020">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286020" w:rsidRDefault="00252CBA">
            <w:pPr>
              <w:rPr>
                <w:sz w:val="22"/>
                <w:szCs w:val="22"/>
                <w:lang w:val="lt-LT"/>
              </w:rPr>
            </w:pPr>
            <w:proofErr w:type="spellStart"/>
            <w:r w:rsidRPr="00286020">
              <w:rPr>
                <w:sz w:val="22"/>
                <w:szCs w:val="22"/>
                <w:lang w:val="lt-LT"/>
              </w:rPr>
              <w:t>Number</w:t>
            </w:r>
            <w:proofErr w:type="spellEnd"/>
            <w:r w:rsidRPr="00286020">
              <w:rPr>
                <w:sz w:val="22"/>
                <w:szCs w:val="22"/>
                <w:lang w:val="lt-LT"/>
              </w:rPr>
              <w:t xml:space="preserve"> </w:t>
            </w:r>
            <w:proofErr w:type="spellStart"/>
            <w:r w:rsidRPr="00286020">
              <w:rPr>
                <w:sz w:val="22"/>
                <w:szCs w:val="22"/>
                <w:lang w:val="lt-LT"/>
              </w:rPr>
              <w:t>of</w:t>
            </w:r>
            <w:proofErr w:type="spellEnd"/>
            <w:r w:rsidRPr="00286020">
              <w:rPr>
                <w:sz w:val="22"/>
                <w:szCs w:val="22"/>
                <w:lang w:val="lt-LT"/>
              </w:rPr>
              <w:t xml:space="preserve"> </w:t>
            </w:r>
            <w:proofErr w:type="spellStart"/>
            <w:r w:rsidRPr="00286020">
              <w:rPr>
                <w:sz w:val="22"/>
                <w:szCs w:val="22"/>
                <w:lang w:val="lt-LT"/>
              </w:rPr>
              <w:t>credits</w:t>
            </w:r>
            <w:proofErr w:type="spellEnd"/>
            <w:r w:rsidRPr="00286020">
              <w:rPr>
                <w:sz w:val="22"/>
                <w:szCs w:val="22"/>
                <w:lang w:val="lt-LT"/>
              </w:rPr>
              <w:t xml:space="preserve"> </w:t>
            </w:r>
            <w:r w:rsidR="009708B7" w:rsidRPr="00286020">
              <w:rPr>
                <w:sz w:val="22"/>
                <w:szCs w:val="22"/>
                <w:lang w:val="lt-LT"/>
              </w:rPr>
              <w:t>ECTS</w:t>
            </w:r>
          </w:p>
        </w:tc>
      </w:tr>
      <w:tr w:rsidR="002D3C12" w:rsidRPr="00286020"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286020" w:rsidRDefault="0035258E">
            <w:pPr>
              <w:rPr>
                <w:sz w:val="22"/>
                <w:szCs w:val="22"/>
                <w:lang w:val="lt-LT"/>
              </w:rPr>
            </w:pPr>
            <w:proofErr w:type="spellStart"/>
            <w:r w:rsidRPr="00286020">
              <w:rPr>
                <w:sz w:val="22"/>
                <w:szCs w:val="22"/>
                <w:lang w:val="lt-LT"/>
              </w:rPr>
              <w:t>lectures</w:t>
            </w:r>
            <w:proofErr w:type="spellEnd"/>
          </w:p>
        </w:tc>
        <w:tc>
          <w:tcPr>
            <w:tcW w:w="1985" w:type="dxa"/>
            <w:tcBorders>
              <w:top w:val="single" w:sz="12" w:space="0" w:color="auto"/>
              <w:bottom w:val="single" w:sz="6" w:space="0" w:color="auto"/>
            </w:tcBorders>
          </w:tcPr>
          <w:p w:rsidR="002D3C12" w:rsidRPr="00286020" w:rsidRDefault="002D3C12">
            <w:pPr>
              <w:jc w:val="center"/>
              <w:rPr>
                <w:sz w:val="22"/>
                <w:szCs w:val="22"/>
                <w:lang w:val="lt-LT"/>
              </w:rPr>
            </w:pPr>
          </w:p>
        </w:tc>
        <w:tc>
          <w:tcPr>
            <w:tcW w:w="1984" w:type="dxa"/>
            <w:tcBorders>
              <w:top w:val="single" w:sz="12" w:space="0" w:color="auto"/>
              <w:bottom w:val="single" w:sz="6" w:space="0" w:color="auto"/>
            </w:tcBorders>
          </w:tcPr>
          <w:p w:rsidR="002D3C12" w:rsidRPr="00286020" w:rsidRDefault="0035258E">
            <w:pPr>
              <w:rPr>
                <w:sz w:val="22"/>
                <w:szCs w:val="22"/>
                <w:lang w:val="lt-LT"/>
              </w:rPr>
            </w:pPr>
            <w:proofErr w:type="spellStart"/>
            <w:r w:rsidRPr="00286020">
              <w:rPr>
                <w:sz w:val="22"/>
                <w:szCs w:val="22"/>
                <w:lang w:val="lt-LT"/>
              </w:rPr>
              <w:t>consultations</w:t>
            </w:r>
            <w:proofErr w:type="spellEnd"/>
          </w:p>
        </w:tc>
        <w:tc>
          <w:tcPr>
            <w:tcW w:w="1843" w:type="dxa"/>
            <w:tcBorders>
              <w:top w:val="single" w:sz="12" w:space="0" w:color="auto"/>
              <w:bottom w:val="single" w:sz="6" w:space="0" w:color="auto"/>
            </w:tcBorders>
          </w:tcPr>
          <w:p w:rsidR="002D3C12" w:rsidRPr="00286020" w:rsidRDefault="00733481" w:rsidP="00733481">
            <w:pPr>
              <w:jc w:val="center"/>
              <w:rPr>
                <w:sz w:val="22"/>
                <w:szCs w:val="22"/>
                <w:lang w:val="lt-LT"/>
              </w:rPr>
            </w:pPr>
            <w:r w:rsidRPr="00286020">
              <w:rPr>
                <w:sz w:val="22"/>
                <w:szCs w:val="22"/>
                <w:lang w:val="lt-LT"/>
              </w:rPr>
              <w:t>1</w:t>
            </w:r>
          </w:p>
        </w:tc>
      </w:tr>
      <w:tr w:rsidR="002D3C12" w:rsidRPr="00286020"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286020" w:rsidRDefault="00CA6702">
            <w:pPr>
              <w:rPr>
                <w:sz w:val="22"/>
                <w:szCs w:val="22"/>
                <w:lang w:val="lt-LT"/>
              </w:rPr>
            </w:pPr>
            <w:proofErr w:type="spellStart"/>
            <w:r w:rsidRPr="00286020">
              <w:rPr>
                <w:sz w:val="22"/>
                <w:szCs w:val="22"/>
                <w:lang w:val="lt-LT"/>
              </w:rPr>
              <w:t>individual</w:t>
            </w:r>
            <w:proofErr w:type="spellEnd"/>
          </w:p>
        </w:tc>
        <w:tc>
          <w:tcPr>
            <w:tcW w:w="1985" w:type="dxa"/>
            <w:tcBorders>
              <w:top w:val="single" w:sz="6" w:space="0" w:color="auto"/>
              <w:bottom w:val="single" w:sz="12" w:space="0" w:color="auto"/>
            </w:tcBorders>
          </w:tcPr>
          <w:p w:rsidR="002D3C12" w:rsidRPr="00286020" w:rsidRDefault="00733481" w:rsidP="00733481">
            <w:pPr>
              <w:jc w:val="center"/>
              <w:rPr>
                <w:sz w:val="22"/>
                <w:szCs w:val="22"/>
                <w:lang w:val="lt-LT"/>
              </w:rPr>
            </w:pPr>
            <w:r w:rsidRPr="00286020">
              <w:rPr>
                <w:sz w:val="22"/>
                <w:szCs w:val="22"/>
                <w:lang w:val="lt-LT"/>
              </w:rPr>
              <w:t>4,5</w:t>
            </w:r>
          </w:p>
        </w:tc>
        <w:tc>
          <w:tcPr>
            <w:tcW w:w="1984" w:type="dxa"/>
            <w:tcBorders>
              <w:top w:val="single" w:sz="6" w:space="0" w:color="auto"/>
              <w:bottom w:val="single" w:sz="12" w:space="0" w:color="auto"/>
            </w:tcBorders>
          </w:tcPr>
          <w:p w:rsidR="002D3C12" w:rsidRPr="00286020" w:rsidRDefault="002D3C12">
            <w:pPr>
              <w:rPr>
                <w:sz w:val="22"/>
                <w:szCs w:val="22"/>
                <w:lang w:val="lt-LT"/>
              </w:rPr>
            </w:pPr>
            <w:proofErr w:type="spellStart"/>
            <w:r w:rsidRPr="00286020">
              <w:rPr>
                <w:sz w:val="22"/>
                <w:szCs w:val="22"/>
                <w:lang w:val="lt-LT"/>
              </w:rPr>
              <w:t>semina</w:t>
            </w:r>
            <w:r w:rsidR="00CA6702" w:rsidRPr="00286020">
              <w:rPr>
                <w:sz w:val="22"/>
                <w:szCs w:val="22"/>
                <w:lang w:val="lt-LT"/>
              </w:rPr>
              <w:t>rs</w:t>
            </w:r>
            <w:proofErr w:type="spellEnd"/>
          </w:p>
        </w:tc>
        <w:tc>
          <w:tcPr>
            <w:tcW w:w="1843" w:type="dxa"/>
            <w:tcBorders>
              <w:top w:val="single" w:sz="6" w:space="0" w:color="auto"/>
              <w:bottom w:val="single" w:sz="12" w:space="0" w:color="auto"/>
            </w:tcBorders>
          </w:tcPr>
          <w:p w:rsidR="002D3C12" w:rsidRPr="00286020" w:rsidRDefault="00733481" w:rsidP="00733481">
            <w:pPr>
              <w:jc w:val="center"/>
              <w:rPr>
                <w:sz w:val="22"/>
                <w:szCs w:val="22"/>
                <w:lang w:val="lt-LT"/>
              </w:rPr>
            </w:pPr>
            <w:r w:rsidRPr="00286020">
              <w:rPr>
                <w:sz w:val="22"/>
                <w:szCs w:val="22"/>
                <w:lang w:val="lt-LT"/>
              </w:rPr>
              <w:t>2</w:t>
            </w:r>
          </w:p>
        </w:tc>
      </w:tr>
    </w:tbl>
    <w:p w:rsidR="002D3C12" w:rsidRPr="00286020" w:rsidRDefault="00F76EBE">
      <w:pPr>
        <w:rPr>
          <w:sz w:val="22"/>
          <w:szCs w:val="22"/>
          <w:lang w:val="lt-LT"/>
        </w:rPr>
      </w:pPr>
      <w:r w:rsidRPr="00286020">
        <w:rPr>
          <w:sz w:val="22"/>
          <w:szCs w:val="22"/>
          <w:lang w:val="lt-LT"/>
        </w:rPr>
        <w:t xml:space="preserve">                                                                                                                                  </w:t>
      </w:r>
      <w:proofErr w:type="gramStart"/>
      <w:r w:rsidR="005A3568" w:rsidRPr="00286020">
        <w:rPr>
          <w:b/>
          <w:bCs/>
          <w:sz w:val="22"/>
          <w:szCs w:val="22"/>
        </w:rPr>
        <w:t>Total  7</w:t>
      </w:r>
      <w:proofErr w:type="gramEnd"/>
      <w:r w:rsidR="005A3568" w:rsidRPr="00286020">
        <w:rPr>
          <w:b/>
          <w:bCs/>
          <w:sz w:val="22"/>
          <w:szCs w:val="22"/>
        </w:rPr>
        <w:t>,5</w:t>
      </w:r>
      <w:r w:rsidRPr="00286020">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286020" w:rsidTr="00286020">
        <w:tc>
          <w:tcPr>
            <w:tcW w:w="9287" w:type="dxa"/>
            <w:gridSpan w:val="3"/>
            <w:tcBorders>
              <w:top w:val="single" w:sz="12" w:space="0" w:color="auto"/>
              <w:bottom w:val="single" w:sz="12" w:space="0" w:color="auto"/>
            </w:tcBorders>
            <w:shd w:val="clear" w:color="auto" w:fill="F2F2F2"/>
          </w:tcPr>
          <w:p w:rsidR="002D3C12" w:rsidRPr="00286020" w:rsidRDefault="00354267">
            <w:pPr>
              <w:rPr>
                <w:sz w:val="22"/>
                <w:szCs w:val="22"/>
                <w:lang w:val="lt-LT"/>
              </w:rPr>
            </w:pPr>
            <w:proofErr w:type="spellStart"/>
            <w:r w:rsidRPr="00286020">
              <w:rPr>
                <w:sz w:val="22"/>
                <w:szCs w:val="22"/>
                <w:lang w:val="lt-LT"/>
              </w:rPr>
              <w:t>Subject</w:t>
            </w:r>
            <w:proofErr w:type="spellEnd"/>
            <w:r w:rsidRPr="00286020">
              <w:rPr>
                <w:sz w:val="22"/>
                <w:szCs w:val="22"/>
                <w:lang w:val="lt-LT"/>
              </w:rPr>
              <w:t xml:space="preserve"> </w:t>
            </w:r>
            <w:proofErr w:type="spellStart"/>
            <w:r w:rsidRPr="00286020">
              <w:rPr>
                <w:sz w:val="22"/>
                <w:szCs w:val="22"/>
                <w:lang w:val="lt-LT"/>
              </w:rPr>
              <w:t>annotation</w:t>
            </w:r>
            <w:proofErr w:type="spellEnd"/>
          </w:p>
        </w:tc>
      </w:tr>
      <w:tr w:rsidR="002D3C12" w:rsidRPr="00286020" w:rsidTr="00286020">
        <w:tc>
          <w:tcPr>
            <w:tcW w:w="9287" w:type="dxa"/>
            <w:gridSpan w:val="3"/>
            <w:tcBorders>
              <w:top w:val="single" w:sz="12" w:space="0" w:color="auto"/>
              <w:bottom w:val="double" w:sz="6" w:space="0" w:color="auto"/>
            </w:tcBorders>
          </w:tcPr>
          <w:p w:rsidR="005F1F5A" w:rsidRPr="00286020" w:rsidRDefault="005F1F5A" w:rsidP="005F1F5A">
            <w:pPr>
              <w:spacing w:line="276" w:lineRule="auto"/>
              <w:jc w:val="both"/>
              <w:rPr>
                <w:bCs/>
                <w:sz w:val="22"/>
                <w:szCs w:val="22"/>
              </w:rPr>
            </w:pPr>
            <w:r w:rsidRPr="00286020">
              <w:rPr>
                <w:bCs/>
                <w:sz w:val="22"/>
                <w:szCs w:val="22"/>
              </w:rPr>
              <w:t xml:space="preserve">The main principles of diplomacy and its origins. The primacy of the Eastern or Western heritage. Theories of international relations. Historical inertia and changes in the realism approach. The aftermath of the First World War and the geopolitical situation of the Baltic States. Lithuanian statehood – a geopolitical anomaly or the result of the development of a national movement. The combination of international and domestic factors in the restoration of the Lithuanian state. The problem of international recognition. The establishment of the Lithuanian diplomatic service and efforts to participate in the Paris Peace Conference. Peace Treaty with Soviet Russia. Negotiations between Lithuania and Poland and agreements with the Bolsheviks on the Eastern territories of Lithuania. Lithuania's international situation and foreign policy in the 1930s. Economic, political, and cultural relations with Germany, England, and Latvia. Conflict with Poland. The Paul Hymans project. The Geneva Protocol. Locarno Conference and Lithuania. Search for strategic partnership with Germany and the USSR.  The retrieval of </w:t>
            </w:r>
            <w:proofErr w:type="spellStart"/>
            <w:r w:rsidRPr="00286020">
              <w:rPr>
                <w:bCs/>
                <w:sz w:val="22"/>
                <w:szCs w:val="22"/>
              </w:rPr>
              <w:t>Klaipėda</w:t>
            </w:r>
            <w:proofErr w:type="spellEnd"/>
            <w:r w:rsidRPr="00286020">
              <w:rPr>
                <w:bCs/>
                <w:sz w:val="22"/>
                <w:szCs w:val="22"/>
              </w:rPr>
              <w:t xml:space="preserve">. The idea and practice of Baltic </w:t>
            </w:r>
            <w:proofErr w:type="gramStart"/>
            <w:r w:rsidRPr="00286020">
              <w:rPr>
                <w:bCs/>
                <w:sz w:val="22"/>
                <w:szCs w:val="22"/>
              </w:rPr>
              <w:t>countries‘ unity</w:t>
            </w:r>
            <w:proofErr w:type="gramEnd"/>
            <w:r w:rsidRPr="00286020">
              <w:rPr>
                <w:bCs/>
                <w:sz w:val="22"/>
                <w:szCs w:val="22"/>
              </w:rPr>
              <w:t>.</w:t>
            </w:r>
          </w:p>
          <w:p w:rsidR="005F1F5A" w:rsidRPr="00286020" w:rsidRDefault="005F1F5A" w:rsidP="005F1F5A">
            <w:pPr>
              <w:spacing w:line="276" w:lineRule="auto"/>
              <w:jc w:val="both"/>
              <w:rPr>
                <w:bCs/>
                <w:sz w:val="22"/>
                <w:szCs w:val="22"/>
              </w:rPr>
            </w:pPr>
            <w:r w:rsidRPr="00286020">
              <w:rPr>
                <w:bCs/>
                <w:sz w:val="22"/>
                <w:szCs w:val="22"/>
              </w:rPr>
              <w:t xml:space="preserve">The "Northern Dimension" in Lithuanian foreign policy. Lithuania and the League of Nations. Non-aggression treaty with the USSR. The foreign policy of the governments of M. </w:t>
            </w:r>
            <w:proofErr w:type="spellStart"/>
            <w:r w:rsidRPr="00286020">
              <w:rPr>
                <w:bCs/>
                <w:sz w:val="22"/>
                <w:szCs w:val="22"/>
              </w:rPr>
              <w:t>Sleževičius</w:t>
            </w:r>
            <w:proofErr w:type="spellEnd"/>
            <w:r w:rsidRPr="00286020">
              <w:rPr>
                <w:bCs/>
                <w:sz w:val="22"/>
                <w:szCs w:val="22"/>
              </w:rPr>
              <w:t xml:space="preserve"> and A. </w:t>
            </w:r>
            <w:proofErr w:type="spellStart"/>
            <w:r w:rsidRPr="00286020">
              <w:rPr>
                <w:bCs/>
                <w:sz w:val="22"/>
                <w:szCs w:val="22"/>
              </w:rPr>
              <w:t>Voldemaras</w:t>
            </w:r>
            <w:proofErr w:type="spellEnd"/>
            <w:r w:rsidRPr="00286020">
              <w:rPr>
                <w:bCs/>
                <w:sz w:val="22"/>
                <w:szCs w:val="22"/>
              </w:rPr>
              <w:t>. Features of the international orientation of the Baltic States. The German and USSR factor. Concordat with the Vatican. The "post-</w:t>
            </w:r>
            <w:proofErr w:type="spellStart"/>
            <w:r w:rsidRPr="00286020">
              <w:rPr>
                <w:bCs/>
                <w:sz w:val="22"/>
                <w:szCs w:val="22"/>
              </w:rPr>
              <w:t>Voldemaras</w:t>
            </w:r>
            <w:proofErr w:type="spellEnd"/>
            <w:r w:rsidRPr="00286020">
              <w:rPr>
                <w:bCs/>
                <w:sz w:val="22"/>
                <w:szCs w:val="22"/>
              </w:rPr>
              <w:t xml:space="preserve">" period in Lithuanian foreign policy. </w:t>
            </w:r>
            <w:proofErr w:type="spellStart"/>
            <w:r w:rsidRPr="00286020">
              <w:rPr>
                <w:bCs/>
                <w:sz w:val="22"/>
                <w:szCs w:val="22"/>
              </w:rPr>
              <w:t>Stasys</w:t>
            </w:r>
            <w:proofErr w:type="spellEnd"/>
            <w:r w:rsidRPr="00286020">
              <w:rPr>
                <w:bCs/>
                <w:sz w:val="22"/>
                <w:szCs w:val="22"/>
              </w:rPr>
              <w:t xml:space="preserve"> </w:t>
            </w:r>
            <w:proofErr w:type="spellStart"/>
            <w:proofErr w:type="gramStart"/>
            <w:r w:rsidRPr="00286020">
              <w:rPr>
                <w:bCs/>
                <w:sz w:val="22"/>
                <w:szCs w:val="22"/>
              </w:rPr>
              <w:t>Lozaraitis</w:t>
            </w:r>
            <w:proofErr w:type="spellEnd"/>
            <w:r w:rsidRPr="00286020">
              <w:rPr>
                <w:bCs/>
                <w:sz w:val="22"/>
                <w:szCs w:val="22"/>
              </w:rPr>
              <w:t>‘ "</w:t>
            </w:r>
            <w:proofErr w:type="gramEnd"/>
            <w:r w:rsidRPr="00286020">
              <w:rPr>
                <w:bCs/>
                <w:sz w:val="22"/>
                <w:szCs w:val="22"/>
              </w:rPr>
              <w:t xml:space="preserve">new route".  </w:t>
            </w:r>
          </w:p>
          <w:p w:rsidR="005F1F5A" w:rsidRPr="00286020" w:rsidRDefault="005F1F5A" w:rsidP="005F1F5A">
            <w:pPr>
              <w:spacing w:line="276" w:lineRule="auto"/>
              <w:jc w:val="both"/>
              <w:rPr>
                <w:bCs/>
                <w:sz w:val="22"/>
                <w:szCs w:val="22"/>
              </w:rPr>
            </w:pPr>
            <w:r w:rsidRPr="00286020">
              <w:rPr>
                <w:bCs/>
                <w:sz w:val="22"/>
                <w:szCs w:val="22"/>
              </w:rPr>
              <w:t xml:space="preserve">The ultimatums to Lithuania of 17 March 1938 and 22 March 1939. Loss of </w:t>
            </w:r>
            <w:proofErr w:type="spellStart"/>
            <w:r w:rsidRPr="00286020">
              <w:rPr>
                <w:bCs/>
                <w:sz w:val="22"/>
                <w:szCs w:val="22"/>
              </w:rPr>
              <w:t>Klaipėda</w:t>
            </w:r>
            <w:proofErr w:type="spellEnd"/>
            <w:r w:rsidRPr="00286020">
              <w:rPr>
                <w:bCs/>
                <w:sz w:val="22"/>
                <w:szCs w:val="22"/>
              </w:rPr>
              <w:t>. Lithuanian diplomacy on the eve and at the beginning of the Second World War (April 1939 to June 1940). Neutrality policy and its assessments. The USSR-German treaties of August and September 1939 and Lithuania. USSR pressure on the Baltic States in autumn 1939. The signing of the Non-Aggression Treaties and their consequences. Ultimatum. Loss of independence and its fatal consequences. Diplomatic resistance.</w:t>
            </w:r>
          </w:p>
          <w:p w:rsidR="005F1F5A" w:rsidRPr="00286020" w:rsidRDefault="005F1F5A" w:rsidP="005F1F5A">
            <w:pPr>
              <w:spacing w:line="276" w:lineRule="auto"/>
              <w:jc w:val="both"/>
              <w:rPr>
                <w:bCs/>
                <w:sz w:val="22"/>
                <w:szCs w:val="22"/>
              </w:rPr>
            </w:pPr>
            <w:r w:rsidRPr="00286020">
              <w:rPr>
                <w:bCs/>
                <w:sz w:val="22"/>
                <w:szCs w:val="22"/>
              </w:rPr>
              <w:t>Lithuanian exile diplomacy during the Second World War. Exile diplomacy in Lithuania from 1945 to 1991. The policy of non-recognition of occupation and cases of recognition. Restoration of Lithuanian independence. International and domestic factors for the restoration of statehood. 11 March 1990 and international recognition of statehood. The reaction of the USSR and new Russia. Agreement with the Yeltsin administration. Lithuania's accession to the United Nations. The problem of compensation for the damage caused by the occupation. Changes in relations with Russia. Relations with the USA and their development. George Bush's visit and its significance. Negotiations with and accession to the European Union and the North Atlantic Treaty Organisation (NATO).  The search for new directions in Lithuanian foreign policy.</w:t>
            </w:r>
          </w:p>
          <w:p w:rsidR="005F1F5A" w:rsidRPr="00286020" w:rsidRDefault="005F1F5A" w:rsidP="005F1F5A">
            <w:pPr>
              <w:spacing w:line="276" w:lineRule="auto"/>
              <w:jc w:val="both"/>
              <w:rPr>
                <w:bCs/>
                <w:sz w:val="22"/>
                <w:szCs w:val="22"/>
              </w:rPr>
            </w:pPr>
            <w:r w:rsidRPr="00286020">
              <w:rPr>
                <w:bCs/>
                <w:sz w:val="22"/>
                <w:szCs w:val="22"/>
              </w:rPr>
              <w:lastRenderedPageBreak/>
              <w:t>Comparative analysis of the international situation of the Lithuanian States on 16 February and 11 March.</w:t>
            </w:r>
          </w:p>
          <w:p w:rsidR="002D3C12" w:rsidRPr="00286020" w:rsidRDefault="002D3C12">
            <w:pPr>
              <w:jc w:val="both"/>
              <w:rPr>
                <w:sz w:val="22"/>
                <w:szCs w:val="22"/>
                <w:lang w:val="lt-LT"/>
              </w:rPr>
            </w:pPr>
          </w:p>
        </w:tc>
      </w:tr>
      <w:tr w:rsidR="002D3C12" w:rsidRPr="00286020" w:rsidTr="00286020">
        <w:tc>
          <w:tcPr>
            <w:tcW w:w="9287" w:type="dxa"/>
            <w:gridSpan w:val="3"/>
            <w:tcBorders>
              <w:top w:val="double" w:sz="6" w:space="0" w:color="auto"/>
              <w:bottom w:val="single" w:sz="12" w:space="0" w:color="auto"/>
            </w:tcBorders>
            <w:shd w:val="clear" w:color="auto" w:fill="F2F2F2"/>
          </w:tcPr>
          <w:p w:rsidR="002D3C12" w:rsidRPr="00286020" w:rsidRDefault="002D7AD1">
            <w:pPr>
              <w:rPr>
                <w:sz w:val="22"/>
                <w:szCs w:val="22"/>
                <w:lang w:val="lt-LT"/>
              </w:rPr>
            </w:pPr>
            <w:proofErr w:type="spellStart"/>
            <w:r w:rsidRPr="00286020">
              <w:rPr>
                <w:sz w:val="22"/>
                <w:szCs w:val="22"/>
                <w:lang w:val="lt-LT"/>
              </w:rPr>
              <w:lastRenderedPageBreak/>
              <w:t>Key</w:t>
            </w:r>
            <w:proofErr w:type="spellEnd"/>
            <w:r w:rsidRPr="00286020">
              <w:rPr>
                <w:sz w:val="22"/>
                <w:szCs w:val="22"/>
                <w:lang w:val="lt-LT"/>
              </w:rPr>
              <w:t xml:space="preserve"> </w:t>
            </w:r>
            <w:proofErr w:type="spellStart"/>
            <w:r w:rsidRPr="00286020">
              <w:rPr>
                <w:sz w:val="22"/>
                <w:szCs w:val="22"/>
                <w:lang w:val="lt-LT"/>
              </w:rPr>
              <w:t>literature</w:t>
            </w:r>
            <w:proofErr w:type="spellEnd"/>
          </w:p>
        </w:tc>
      </w:tr>
      <w:tr w:rsidR="00AC0E1F" w:rsidRPr="00286020" w:rsidTr="00286020">
        <w:trPr>
          <w:trHeight w:val="2307"/>
        </w:trPr>
        <w:tc>
          <w:tcPr>
            <w:tcW w:w="9287" w:type="dxa"/>
            <w:gridSpan w:val="3"/>
            <w:tcBorders>
              <w:top w:val="nil"/>
            </w:tcBorders>
          </w:tcPr>
          <w:p w:rsidR="00AC0E1F" w:rsidRPr="00286020" w:rsidRDefault="00AC0E1F" w:rsidP="00AC0E1F">
            <w:pPr>
              <w:pStyle w:val="TableParagraph"/>
              <w:numPr>
                <w:ilvl w:val="0"/>
                <w:numId w:val="1"/>
              </w:numPr>
              <w:tabs>
                <w:tab w:val="left" w:pos="936"/>
              </w:tabs>
              <w:spacing w:before="3"/>
              <w:ind w:hanging="361"/>
            </w:pPr>
            <w:proofErr w:type="spellStart"/>
            <w:r w:rsidRPr="00286020">
              <w:t>Diplomacy</w:t>
            </w:r>
            <w:proofErr w:type="spellEnd"/>
            <w:r w:rsidRPr="00286020">
              <w:t>. (</w:t>
            </w:r>
            <w:proofErr w:type="spellStart"/>
            <w:r w:rsidRPr="00286020">
              <w:t>ed</w:t>
            </w:r>
            <w:proofErr w:type="spellEnd"/>
            <w:r w:rsidRPr="00286020">
              <w:t xml:space="preserve">. </w:t>
            </w:r>
            <w:proofErr w:type="spellStart"/>
            <w:r w:rsidRPr="00286020">
              <w:t>Jönsson</w:t>
            </w:r>
            <w:proofErr w:type="spellEnd"/>
            <w:r w:rsidRPr="00286020">
              <w:t xml:space="preserve"> C., </w:t>
            </w:r>
            <w:proofErr w:type="spellStart"/>
            <w:r w:rsidRPr="00286020">
              <w:t>Langhorne</w:t>
            </w:r>
            <w:proofErr w:type="spellEnd"/>
            <w:r w:rsidRPr="00286020">
              <w:t xml:space="preserve"> R.) T. 1 – 3. </w:t>
            </w:r>
            <w:proofErr w:type="spellStart"/>
            <w:r w:rsidRPr="00286020">
              <w:t>Cornwall</w:t>
            </w:r>
            <w:proofErr w:type="spellEnd"/>
            <w:r w:rsidRPr="00286020">
              <w:t>,</w:t>
            </w:r>
            <w:r w:rsidRPr="00286020">
              <w:rPr>
                <w:spacing w:val="-2"/>
              </w:rPr>
              <w:t xml:space="preserve"> </w:t>
            </w:r>
            <w:r w:rsidRPr="00286020">
              <w:t>2004.</w:t>
            </w:r>
          </w:p>
          <w:p w:rsidR="00AC0E1F" w:rsidRPr="00286020" w:rsidRDefault="00AC0E1F" w:rsidP="00AC0E1F">
            <w:pPr>
              <w:pStyle w:val="TableParagraph"/>
              <w:numPr>
                <w:ilvl w:val="0"/>
                <w:numId w:val="1"/>
              </w:numPr>
              <w:tabs>
                <w:tab w:val="left" w:pos="936"/>
              </w:tabs>
              <w:spacing w:before="1" w:line="252" w:lineRule="exact"/>
              <w:ind w:hanging="361"/>
            </w:pPr>
            <w:proofErr w:type="spellStart"/>
            <w:r w:rsidRPr="00286020">
              <w:t>Kissinger</w:t>
            </w:r>
            <w:proofErr w:type="spellEnd"/>
            <w:r w:rsidRPr="00286020">
              <w:t>, H. A. Diplomatija. Vilnius,</w:t>
            </w:r>
            <w:r w:rsidRPr="00286020">
              <w:rPr>
                <w:spacing w:val="4"/>
              </w:rPr>
              <w:t xml:space="preserve"> </w:t>
            </w:r>
            <w:r w:rsidRPr="00286020">
              <w:t>2003.</w:t>
            </w:r>
          </w:p>
          <w:p w:rsidR="00AC0E1F" w:rsidRPr="00286020" w:rsidRDefault="00AC0E1F" w:rsidP="00AC0E1F">
            <w:pPr>
              <w:pStyle w:val="TableParagraph"/>
              <w:numPr>
                <w:ilvl w:val="0"/>
                <w:numId w:val="1"/>
              </w:numPr>
              <w:tabs>
                <w:tab w:val="left" w:pos="936"/>
              </w:tabs>
              <w:spacing w:before="1" w:line="252" w:lineRule="exact"/>
              <w:ind w:hanging="361"/>
            </w:pPr>
            <w:r w:rsidRPr="00286020">
              <w:t>Laurinavičius Č. Lietuvos su Klaipėda ir Vilniumi genezė. Anglų ir rusų „Didžiojo žaidimo“ Baltijos aspektas, V., 2020.</w:t>
            </w:r>
          </w:p>
          <w:p w:rsidR="00AC0E1F" w:rsidRPr="00286020" w:rsidRDefault="00AC0E1F" w:rsidP="00AC0E1F">
            <w:pPr>
              <w:pStyle w:val="TableParagraph"/>
              <w:numPr>
                <w:ilvl w:val="0"/>
                <w:numId w:val="1"/>
              </w:numPr>
              <w:tabs>
                <w:tab w:val="left" w:pos="936"/>
              </w:tabs>
              <w:spacing w:before="1" w:line="252" w:lineRule="exact"/>
              <w:ind w:hanging="361"/>
            </w:pPr>
            <w:r w:rsidRPr="00286020">
              <w:t>Butkus Z. Tarp Trečiojo Reicho ir Trečiosios Romos. Vokietijos ir Sovietų politikos poveikis Baltijos šalių tarptautinei ir vidaus padėčiai tarpukaryje. V., 2019.</w:t>
            </w:r>
          </w:p>
          <w:p w:rsidR="00AC0E1F" w:rsidRPr="00286020" w:rsidRDefault="00AC0E1F" w:rsidP="00AC0E1F">
            <w:pPr>
              <w:pStyle w:val="TableParagraph"/>
              <w:numPr>
                <w:ilvl w:val="0"/>
                <w:numId w:val="1"/>
              </w:numPr>
              <w:tabs>
                <w:tab w:val="left" w:pos="936"/>
              </w:tabs>
              <w:spacing w:line="251" w:lineRule="exact"/>
              <w:ind w:hanging="361"/>
            </w:pPr>
            <w:r w:rsidRPr="00286020">
              <w:t xml:space="preserve">Lietuvos istorija. Nepriklausomybė (1918-1940 m.). X t., </w:t>
            </w:r>
            <w:r w:rsidRPr="00286020">
              <w:rPr>
                <w:spacing w:val="-3"/>
              </w:rPr>
              <w:t xml:space="preserve">I-II </w:t>
            </w:r>
            <w:r w:rsidRPr="00286020">
              <w:t>d. Vilnius,</w:t>
            </w:r>
            <w:r w:rsidRPr="00286020">
              <w:rPr>
                <w:spacing w:val="4"/>
              </w:rPr>
              <w:t xml:space="preserve"> </w:t>
            </w:r>
            <w:r w:rsidRPr="00286020">
              <w:t>2013-2015.</w:t>
            </w:r>
          </w:p>
          <w:p w:rsidR="00AC0E1F" w:rsidRPr="00286020" w:rsidRDefault="00AC0E1F" w:rsidP="00AC0E1F">
            <w:pPr>
              <w:pStyle w:val="TableParagraph"/>
              <w:numPr>
                <w:ilvl w:val="0"/>
                <w:numId w:val="1"/>
              </w:numPr>
              <w:tabs>
                <w:tab w:val="left" w:pos="936"/>
              </w:tabs>
              <w:spacing w:line="251" w:lineRule="exact"/>
              <w:ind w:hanging="361"/>
            </w:pPr>
            <w:r w:rsidRPr="00286020">
              <w:t>Baltijos valstybių vienybės idėja ir praktika 1918 – 1940 metais. – V.,</w:t>
            </w:r>
            <w:r w:rsidRPr="00286020">
              <w:rPr>
                <w:spacing w:val="-1"/>
              </w:rPr>
              <w:t xml:space="preserve"> </w:t>
            </w:r>
            <w:r w:rsidRPr="00286020">
              <w:t>2008.</w:t>
            </w:r>
          </w:p>
          <w:p w:rsidR="00AC0E1F" w:rsidRPr="00286020" w:rsidRDefault="00AC0E1F" w:rsidP="00AC0E1F">
            <w:pPr>
              <w:pStyle w:val="TableParagraph"/>
              <w:numPr>
                <w:ilvl w:val="0"/>
                <w:numId w:val="1"/>
              </w:numPr>
              <w:tabs>
                <w:tab w:val="left" w:pos="936"/>
              </w:tabs>
              <w:spacing w:line="252" w:lineRule="exact"/>
              <w:ind w:hanging="361"/>
            </w:pPr>
            <w:r w:rsidRPr="00286020">
              <w:t>Kasparavičius A. Lietuva 1938-1939 m. Neutraliteto iliuzijos. Vilnius,</w:t>
            </w:r>
            <w:r w:rsidRPr="00286020">
              <w:rPr>
                <w:spacing w:val="2"/>
              </w:rPr>
              <w:t xml:space="preserve"> </w:t>
            </w:r>
            <w:r w:rsidRPr="00286020">
              <w:t>2010.</w:t>
            </w:r>
          </w:p>
          <w:p w:rsidR="00AC0E1F" w:rsidRPr="00286020" w:rsidRDefault="00AC0E1F" w:rsidP="00AC0E1F">
            <w:pPr>
              <w:pStyle w:val="TableParagraph"/>
              <w:numPr>
                <w:ilvl w:val="0"/>
                <w:numId w:val="1"/>
              </w:numPr>
              <w:tabs>
                <w:tab w:val="left" w:pos="936"/>
              </w:tabs>
              <w:spacing w:before="1" w:line="244" w:lineRule="auto"/>
              <w:ind w:right="1031"/>
            </w:pPr>
            <w:r w:rsidRPr="00286020">
              <w:t xml:space="preserve">Laurinavičius, Č., Motieka, E., </w:t>
            </w:r>
            <w:proofErr w:type="spellStart"/>
            <w:r w:rsidRPr="00286020">
              <w:t>Statkus</w:t>
            </w:r>
            <w:proofErr w:type="spellEnd"/>
            <w:r w:rsidRPr="00286020">
              <w:t>, N. Baltijos valstybių geopolitikos bruožai. XX amžius. V.,</w:t>
            </w:r>
            <w:r w:rsidRPr="00286020">
              <w:rPr>
                <w:spacing w:val="2"/>
              </w:rPr>
              <w:t xml:space="preserve"> </w:t>
            </w:r>
            <w:r w:rsidRPr="00286020">
              <w:t>2005.</w:t>
            </w:r>
          </w:p>
          <w:p w:rsidR="00AC0E1F" w:rsidRPr="00286020" w:rsidRDefault="00AC0E1F" w:rsidP="00AC0E1F">
            <w:pPr>
              <w:pStyle w:val="TableParagraph"/>
              <w:numPr>
                <w:ilvl w:val="0"/>
                <w:numId w:val="1"/>
              </w:numPr>
              <w:tabs>
                <w:tab w:val="left" w:pos="936"/>
              </w:tabs>
              <w:spacing w:before="3" w:line="244" w:lineRule="auto"/>
              <w:ind w:right="1021"/>
            </w:pPr>
            <w:proofErr w:type="spellStart"/>
            <w:r w:rsidRPr="00286020">
              <w:t>Ilmjärv</w:t>
            </w:r>
            <w:proofErr w:type="spellEnd"/>
            <w:r w:rsidRPr="00286020">
              <w:t xml:space="preserve">, M. </w:t>
            </w:r>
            <w:proofErr w:type="spellStart"/>
            <w:r w:rsidRPr="00286020">
              <w:t>Silent</w:t>
            </w:r>
            <w:proofErr w:type="spellEnd"/>
            <w:r w:rsidRPr="00286020">
              <w:t xml:space="preserve"> </w:t>
            </w:r>
            <w:proofErr w:type="spellStart"/>
            <w:r w:rsidRPr="00286020">
              <w:t>Submission</w:t>
            </w:r>
            <w:proofErr w:type="spellEnd"/>
            <w:r w:rsidRPr="00286020">
              <w:t xml:space="preserve">. </w:t>
            </w:r>
            <w:proofErr w:type="spellStart"/>
            <w:r w:rsidRPr="00286020">
              <w:t>Formation</w:t>
            </w:r>
            <w:proofErr w:type="spellEnd"/>
            <w:r w:rsidRPr="00286020">
              <w:t xml:space="preserve"> </w:t>
            </w:r>
            <w:proofErr w:type="spellStart"/>
            <w:r w:rsidRPr="00286020">
              <w:t>of</w:t>
            </w:r>
            <w:proofErr w:type="spellEnd"/>
            <w:r w:rsidRPr="00286020">
              <w:t xml:space="preserve"> </w:t>
            </w:r>
            <w:proofErr w:type="spellStart"/>
            <w:r w:rsidRPr="00286020">
              <w:t>Foreign</w:t>
            </w:r>
            <w:proofErr w:type="spellEnd"/>
            <w:r w:rsidRPr="00286020">
              <w:t xml:space="preserve"> </w:t>
            </w:r>
            <w:proofErr w:type="spellStart"/>
            <w:r w:rsidRPr="00286020">
              <w:t>Policy</w:t>
            </w:r>
            <w:proofErr w:type="spellEnd"/>
            <w:r w:rsidRPr="00286020">
              <w:t xml:space="preserve"> </w:t>
            </w:r>
            <w:proofErr w:type="spellStart"/>
            <w:r w:rsidRPr="00286020">
              <w:t>of</w:t>
            </w:r>
            <w:proofErr w:type="spellEnd"/>
            <w:r w:rsidRPr="00286020">
              <w:t xml:space="preserve"> </w:t>
            </w:r>
            <w:proofErr w:type="spellStart"/>
            <w:r w:rsidRPr="00286020">
              <w:t>Estonia</w:t>
            </w:r>
            <w:proofErr w:type="spellEnd"/>
            <w:r w:rsidRPr="00286020">
              <w:t xml:space="preserve">, </w:t>
            </w:r>
            <w:proofErr w:type="spellStart"/>
            <w:r w:rsidRPr="00286020">
              <w:t>Latvia</w:t>
            </w:r>
            <w:proofErr w:type="spellEnd"/>
            <w:r w:rsidRPr="00286020">
              <w:t xml:space="preserve"> </w:t>
            </w:r>
            <w:proofErr w:type="spellStart"/>
            <w:r w:rsidRPr="00286020">
              <w:t>and</w:t>
            </w:r>
            <w:proofErr w:type="spellEnd"/>
            <w:r w:rsidRPr="00286020">
              <w:t xml:space="preserve"> Lithuania. </w:t>
            </w:r>
            <w:proofErr w:type="spellStart"/>
            <w:r w:rsidRPr="00286020">
              <w:t>Stockholm</w:t>
            </w:r>
            <w:proofErr w:type="spellEnd"/>
            <w:r w:rsidRPr="00286020">
              <w:t>,</w:t>
            </w:r>
            <w:r w:rsidRPr="00286020">
              <w:rPr>
                <w:spacing w:val="1"/>
              </w:rPr>
              <w:t xml:space="preserve"> </w:t>
            </w:r>
            <w:r w:rsidRPr="00286020">
              <w:t>2004.</w:t>
            </w:r>
          </w:p>
          <w:p w:rsidR="00AC0E1F" w:rsidRPr="00286020" w:rsidRDefault="00AC0E1F" w:rsidP="00AC0E1F">
            <w:pPr>
              <w:pStyle w:val="TableParagraph"/>
              <w:numPr>
                <w:ilvl w:val="0"/>
                <w:numId w:val="1"/>
              </w:numPr>
              <w:tabs>
                <w:tab w:val="left" w:pos="936"/>
              </w:tabs>
              <w:spacing w:before="2" w:line="244" w:lineRule="auto"/>
              <w:ind w:right="321"/>
            </w:pPr>
            <w:proofErr w:type="spellStart"/>
            <w:r w:rsidRPr="00286020">
              <w:t>Jonušauskas</w:t>
            </w:r>
            <w:proofErr w:type="spellEnd"/>
            <w:r w:rsidRPr="00286020">
              <w:t xml:space="preserve"> L. Likimo vedami: Lietuvos diplomatinės tarnybos egzilyje veikla 1940-1991 m. V., 2003.</w:t>
            </w:r>
          </w:p>
          <w:p w:rsidR="00AC0E1F" w:rsidRPr="00286020" w:rsidRDefault="00AC0E1F" w:rsidP="00AC0E1F">
            <w:pPr>
              <w:pStyle w:val="TableParagraph"/>
              <w:numPr>
                <w:ilvl w:val="0"/>
                <w:numId w:val="1"/>
              </w:numPr>
              <w:tabs>
                <w:tab w:val="left" w:pos="936"/>
              </w:tabs>
              <w:spacing w:line="251" w:lineRule="exact"/>
              <w:ind w:hanging="361"/>
            </w:pPr>
            <w:r w:rsidRPr="00286020">
              <w:t>Žalys V. Lietuvos Diplomatijos istorija (1925 - 1940). T. 1. V.,</w:t>
            </w:r>
            <w:r w:rsidRPr="00286020">
              <w:rPr>
                <w:spacing w:val="-4"/>
              </w:rPr>
              <w:t xml:space="preserve"> </w:t>
            </w:r>
            <w:r w:rsidRPr="00286020">
              <w:t>2007.</w:t>
            </w:r>
          </w:p>
          <w:p w:rsidR="00AC0E1F" w:rsidRPr="00286020" w:rsidRDefault="00AC0E1F" w:rsidP="00AC0E1F">
            <w:pPr>
              <w:pStyle w:val="TableParagraph"/>
              <w:numPr>
                <w:ilvl w:val="0"/>
                <w:numId w:val="1"/>
              </w:numPr>
              <w:tabs>
                <w:tab w:val="left" w:pos="936"/>
              </w:tabs>
              <w:spacing w:line="252" w:lineRule="exact"/>
              <w:ind w:hanging="361"/>
            </w:pPr>
            <w:r w:rsidRPr="00286020">
              <w:t>Lietuvių diplomatija išeivijoje 1940 – 1991(</w:t>
            </w:r>
            <w:proofErr w:type="spellStart"/>
            <w:r w:rsidRPr="00286020">
              <w:t>sud</w:t>
            </w:r>
            <w:proofErr w:type="spellEnd"/>
            <w:r w:rsidRPr="00286020">
              <w:t>. D. Dapkutė, A. Petraitytė). Vilnius,</w:t>
            </w:r>
            <w:r w:rsidRPr="00286020">
              <w:rPr>
                <w:spacing w:val="1"/>
              </w:rPr>
              <w:t xml:space="preserve"> </w:t>
            </w:r>
            <w:r w:rsidRPr="00286020">
              <w:t>2007.</w:t>
            </w:r>
          </w:p>
          <w:p w:rsidR="00AC0E1F" w:rsidRPr="00286020" w:rsidRDefault="00AC0E1F" w:rsidP="00AC0E1F">
            <w:pPr>
              <w:pStyle w:val="TableParagraph"/>
              <w:numPr>
                <w:ilvl w:val="0"/>
                <w:numId w:val="1"/>
              </w:numPr>
              <w:tabs>
                <w:tab w:val="left" w:pos="936"/>
              </w:tabs>
              <w:spacing w:before="4"/>
              <w:ind w:hanging="361"/>
            </w:pPr>
            <w:r w:rsidRPr="00286020">
              <w:t>Lietuvos užsienio reikalų ministrai 1918-1940. K.,</w:t>
            </w:r>
            <w:r w:rsidRPr="00286020">
              <w:rPr>
                <w:spacing w:val="-1"/>
              </w:rPr>
              <w:t xml:space="preserve"> </w:t>
            </w:r>
            <w:r w:rsidRPr="00286020">
              <w:t>1999.</w:t>
            </w:r>
          </w:p>
          <w:p w:rsidR="00AC0E1F" w:rsidRPr="00286020" w:rsidRDefault="00AC0E1F" w:rsidP="00AC0E1F">
            <w:pPr>
              <w:pStyle w:val="TableParagraph"/>
              <w:numPr>
                <w:ilvl w:val="0"/>
                <w:numId w:val="1"/>
              </w:numPr>
              <w:tabs>
                <w:tab w:val="left" w:pos="936"/>
              </w:tabs>
              <w:spacing w:before="6"/>
              <w:ind w:hanging="361"/>
            </w:pPr>
            <w:r w:rsidRPr="00286020">
              <w:t>Laurinavičius Č. Politika ir diplomatija. K.,</w:t>
            </w:r>
            <w:r w:rsidRPr="00286020">
              <w:rPr>
                <w:spacing w:val="3"/>
              </w:rPr>
              <w:t xml:space="preserve"> </w:t>
            </w:r>
            <w:r w:rsidRPr="00286020">
              <w:t>1997.</w:t>
            </w:r>
          </w:p>
          <w:p w:rsidR="00AC0E1F" w:rsidRPr="00286020" w:rsidRDefault="00AC0E1F" w:rsidP="00AC0E1F">
            <w:pPr>
              <w:pStyle w:val="TableParagraph"/>
              <w:numPr>
                <w:ilvl w:val="0"/>
                <w:numId w:val="1"/>
              </w:numPr>
              <w:tabs>
                <w:tab w:val="left" w:pos="936"/>
              </w:tabs>
              <w:spacing w:before="6" w:line="244" w:lineRule="auto"/>
              <w:ind w:right="1473"/>
            </w:pPr>
            <w:r w:rsidRPr="00286020">
              <w:t xml:space="preserve">Kasperavičius A. Didysis X Lietuvos užsienio politikoje: 1926 m. Lietuvos ir Sovietų Sąjungos </w:t>
            </w:r>
            <w:proofErr w:type="spellStart"/>
            <w:r w:rsidRPr="00286020">
              <w:t>nepuolimo</w:t>
            </w:r>
            <w:proofErr w:type="spellEnd"/>
            <w:r w:rsidRPr="00286020">
              <w:t xml:space="preserve"> sutarties sudarymo analizė. V.,</w:t>
            </w:r>
            <w:r w:rsidRPr="00286020">
              <w:rPr>
                <w:spacing w:val="1"/>
              </w:rPr>
              <w:t xml:space="preserve"> </w:t>
            </w:r>
            <w:r w:rsidRPr="00286020">
              <w:t>1996.</w:t>
            </w:r>
          </w:p>
          <w:p w:rsidR="00AC0E1F" w:rsidRPr="00286020" w:rsidRDefault="00AC0E1F" w:rsidP="00AC0E1F">
            <w:pPr>
              <w:pStyle w:val="TableParagraph"/>
              <w:numPr>
                <w:ilvl w:val="0"/>
                <w:numId w:val="1"/>
              </w:numPr>
              <w:tabs>
                <w:tab w:val="left" w:pos="936"/>
              </w:tabs>
              <w:spacing w:before="3" w:line="244" w:lineRule="auto"/>
              <w:ind w:right="1422"/>
            </w:pPr>
            <w:proofErr w:type="spellStart"/>
            <w:r w:rsidRPr="00286020">
              <w:t>Hiden</w:t>
            </w:r>
            <w:proofErr w:type="spellEnd"/>
            <w:r w:rsidRPr="00286020">
              <w:t xml:space="preserve"> J. </w:t>
            </w:r>
            <w:proofErr w:type="spellStart"/>
            <w:r w:rsidRPr="00286020">
              <w:t>From</w:t>
            </w:r>
            <w:proofErr w:type="spellEnd"/>
            <w:r w:rsidRPr="00286020">
              <w:t xml:space="preserve"> </w:t>
            </w:r>
            <w:proofErr w:type="spellStart"/>
            <w:r w:rsidRPr="00286020">
              <w:t>War</w:t>
            </w:r>
            <w:proofErr w:type="spellEnd"/>
            <w:r w:rsidRPr="00286020">
              <w:t xml:space="preserve"> to </w:t>
            </w:r>
            <w:proofErr w:type="spellStart"/>
            <w:r w:rsidRPr="00286020">
              <w:t>Peace</w:t>
            </w:r>
            <w:proofErr w:type="spellEnd"/>
            <w:r w:rsidRPr="00286020">
              <w:t xml:space="preserve">: </w:t>
            </w:r>
            <w:proofErr w:type="spellStart"/>
            <w:r w:rsidRPr="00286020">
              <w:t>Britain</w:t>
            </w:r>
            <w:proofErr w:type="spellEnd"/>
            <w:r w:rsidRPr="00286020">
              <w:t xml:space="preserve">, Germany </w:t>
            </w:r>
            <w:proofErr w:type="spellStart"/>
            <w:r w:rsidRPr="00286020">
              <w:t>and</w:t>
            </w:r>
            <w:proofErr w:type="spellEnd"/>
            <w:r w:rsidRPr="00286020">
              <w:t xml:space="preserve"> Baltic </w:t>
            </w:r>
            <w:proofErr w:type="spellStart"/>
            <w:r w:rsidRPr="00286020">
              <w:t>States</w:t>
            </w:r>
            <w:proofErr w:type="spellEnd"/>
            <w:r w:rsidRPr="00286020">
              <w:t xml:space="preserve"> 1918-1921 // </w:t>
            </w:r>
            <w:proofErr w:type="spellStart"/>
            <w:r w:rsidRPr="00286020">
              <w:t>Journal</w:t>
            </w:r>
            <w:proofErr w:type="spellEnd"/>
            <w:r w:rsidRPr="00286020">
              <w:t xml:space="preserve"> </w:t>
            </w:r>
            <w:proofErr w:type="spellStart"/>
            <w:r w:rsidRPr="00286020">
              <w:t>of</w:t>
            </w:r>
            <w:proofErr w:type="spellEnd"/>
            <w:r w:rsidRPr="00286020">
              <w:t xml:space="preserve"> Baltic </w:t>
            </w:r>
            <w:proofErr w:type="spellStart"/>
            <w:r w:rsidRPr="00286020">
              <w:t>Studies</w:t>
            </w:r>
            <w:proofErr w:type="spellEnd"/>
            <w:r w:rsidRPr="00286020">
              <w:t xml:space="preserve">, 1988, </w:t>
            </w:r>
            <w:proofErr w:type="spellStart"/>
            <w:r w:rsidRPr="00286020">
              <w:t>Vol</w:t>
            </w:r>
            <w:proofErr w:type="spellEnd"/>
            <w:r w:rsidRPr="00286020">
              <w:t xml:space="preserve">. XIX, </w:t>
            </w:r>
            <w:proofErr w:type="spellStart"/>
            <w:r w:rsidRPr="00286020">
              <w:t>No</w:t>
            </w:r>
            <w:proofErr w:type="spellEnd"/>
            <w:r w:rsidRPr="00286020">
              <w:rPr>
                <w:spacing w:val="3"/>
              </w:rPr>
              <w:t xml:space="preserve"> </w:t>
            </w:r>
            <w:r w:rsidRPr="00286020">
              <w:t>4.</w:t>
            </w:r>
          </w:p>
          <w:p w:rsidR="00AC0E1F" w:rsidRPr="00286020" w:rsidRDefault="00AC0E1F" w:rsidP="00AC0E1F">
            <w:pPr>
              <w:numPr>
                <w:ilvl w:val="0"/>
                <w:numId w:val="1"/>
              </w:numPr>
              <w:rPr>
                <w:sz w:val="22"/>
                <w:szCs w:val="22"/>
                <w:lang w:val="lt-LT"/>
              </w:rPr>
            </w:pPr>
            <w:proofErr w:type="spellStart"/>
            <w:r w:rsidRPr="00286020">
              <w:rPr>
                <w:sz w:val="22"/>
                <w:szCs w:val="22"/>
              </w:rPr>
              <w:t>Hovi</w:t>
            </w:r>
            <w:proofErr w:type="spellEnd"/>
            <w:r w:rsidRPr="00286020">
              <w:rPr>
                <w:sz w:val="22"/>
                <w:szCs w:val="22"/>
              </w:rPr>
              <w:t xml:space="preserve"> O. The Baltic Area in British Policy 1918-1921. Helsinki,</w:t>
            </w:r>
            <w:r w:rsidRPr="00286020">
              <w:rPr>
                <w:spacing w:val="-2"/>
                <w:sz w:val="22"/>
                <w:szCs w:val="22"/>
              </w:rPr>
              <w:t xml:space="preserve"> </w:t>
            </w:r>
            <w:r w:rsidRPr="00286020">
              <w:rPr>
                <w:sz w:val="22"/>
                <w:szCs w:val="22"/>
              </w:rPr>
              <w:t>1980.</w:t>
            </w:r>
          </w:p>
          <w:p w:rsidR="00AC0E1F" w:rsidRPr="00286020" w:rsidRDefault="00AC0E1F" w:rsidP="00AF3ABA">
            <w:pPr>
              <w:rPr>
                <w:sz w:val="22"/>
                <w:szCs w:val="22"/>
                <w:lang w:val="lt-LT"/>
              </w:rPr>
            </w:pPr>
          </w:p>
        </w:tc>
      </w:tr>
      <w:tr w:rsidR="00D83738" w:rsidRPr="00286020" w:rsidTr="00286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286020" w:rsidRDefault="00027F73">
            <w:pPr>
              <w:rPr>
                <w:sz w:val="22"/>
                <w:szCs w:val="22"/>
                <w:lang w:val="lt-LT"/>
              </w:rPr>
            </w:pPr>
            <w:proofErr w:type="spellStart"/>
            <w:r w:rsidRPr="00286020">
              <w:rPr>
                <w:sz w:val="22"/>
                <w:szCs w:val="22"/>
                <w:lang w:val="lt-LT"/>
              </w:rPr>
              <w:t>Supervising</w:t>
            </w:r>
            <w:proofErr w:type="spellEnd"/>
            <w:r w:rsidRPr="00286020">
              <w:rPr>
                <w:sz w:val="22"/>
                <w:szCs w:val="22"/>
                <w:lang w:val="lt-LT"/>
              </w:rPr>
              <w:t xml:space="preserve"> </w:t>
            </w:r>
            <w:proofErr w:type="spellStart"/>
            <w:r w:rsidRPr="00286020">
              <w:rPr>
                <w:sz w:val="22"/>
                <w:szCs w:val="22"/>
                <w:lang w:val="lt-LT"/>
              </w:rPr>
              <w:t>lecturers</w:t>
            </w:r>
            <w:proofErr w:type="spellEnd"/>
            <w:r w:rsidRPr="00286020">
              <w:rPr>
                <w:sz w:val="22"/>
                <w:szCs w:val="22"/>
                <w:lang w:val="lt-LT"/>
              </w:rPr>
              <w:t xml:space="preserve">‘ </w:t>
            </w:r>
            <w:proofErr w:type="spellStart"/>
            <w:r w:rsidR="00B65DF1" w:rsidRPr="00286020">
              <w:rPr>
                <w:sz w:val="22"/>
                <w:szCs w:val="22"/>
                <w:lang w:val="lt-LT"/>
              </w:rPr>
              <w:t>names</w:t>
            </w:r>
            <w:proofErr w:type="spellEnd"/>
            <w:r w:rsidR="00883F45" w:rsidRPr="00286020">
              <w:rPr>
                <w:sz w:val="22"/>
                <w:szCs w:val="22"/>
                <w:lang w:val="lt-LT"/>
              </w:rPr>
              <w:t xml:space="preserve"> </w:t>
            </w:r>
            <w:proofErr w:type="spellStart"/>
            <w:r w:rsidR="00883F45" w:rsidRPr="00286020">
              <w:rPr>
                <w:sz w:val="22"/>
                <w:szCs w:val="22"/>
                <w:lang w:val="lt-LT"/>
              </w:rPr>
              <w:t>and</w:t>
            </w:r>
            <w:proofErr w:type="spellEnd"/>
            <w:r w:rsidR="00883F45" w:rsidRPr="00286020">
              <w:rPr>
                <w:sz w:val="22"/>
                <w:szCs w:val="22"/>
                <w:lang w:val="lt-LT"/>
              </w:rPr>
              <w:t xml:space="preserve"> </w:t>
            </w:r>
            <w:proofErr w:type="spellStart"/>
            <w:r w:rsidR="00883F45" w:rsidRPr="00286020">
              <w:rPr>
                <w:sz w:val="22"/>
                <w:szCs w:val="22"/>
                <w:lang w:val="lt-LT"/>
              </w:rPr>
              <w:t>surname</w:t>
            </w:r>
            <w:r w:rsidR="00B65DF1" w:rsidRPr="00286020">
              <w:rPr>
                <w:sz w:val="22"/>
                <w:szCs w:val="22"/>
                <w:lang w:val="lt-LT"/>
              </w:rPr>
              <w:t>s</w:t>
            </w:r>
            <w:proofErr w:type="spellEnd"/>
            <w:r w:rsidR="00883F45" w:rsidRPr="00286020">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286020" w:rsidRDefault="003171A5">
            <w:pPr>
              <w:rPr>
                <w:sz w:val="22"/>
                <w:szCs w:val="22"/>
                <w:lang w:val="lt-LT"/>
              </w:rPr>
            </w:pPr>
            <w:proofErr w:type="spellStart"/>
            <w:r w:rsidRPr="00286020">
              <w:rPr>
                <w:sz w:val="22"/>
                <w:szCs w:val="22"/>
                <w:lang w:val="lt-LT"/>
              </w:rPr>
              <w:t>Academic</w:t>
            </w:r>
            <w:proofErr w:type="spellEnd"/>
            <w:r w:rsidRPr="00286020">
              <w:rPr>
                <w:sz w:val="22"/>
                <w:szCs w:val="22"/>
                <w:lang w:val="lt-LT"/>
              </w:rPr>
              <w:t xml:space="preserve"> </w:t>
            </w:r>
            <w:proofErr w:type="spellStart"/>
            <w:r w:rsidRPr="00286020">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286020" w:rsidRDefault="00ED2DF9">
            <w:pPr>
              <w:rPr>
                <w:sz w:val="22"/>
                <w:szCs w:val="22"/>
                <w:lang w:val="lt-LT"/>
              </w:rPr>
            </w:pPr>
            <w:proofErr w:type="spellStart"/>
            <w:r w:rsidRPr="00286020">
              <w:rPr>
                <w:sz w:val="22"/>
                <w:szCs w:val="22"/>
                <w:lang w:val="lt-LT"/>
              </w:rPr>
              <w:t>Major</w:t>
            </w:r>
            <w:proofErr w:type="spellEnd"/>
            <w:r w:rsidRPr="00286020">
              <w:rPr>
                <w:sz w:val="22"/>
                <w:szCs w:val="22"/>
                <w:lang w:val="lt-LT"/>
              </w:rPr>
              <w:t xml:space="preserve"> </w:t>
            </w:r>
            <w:proofErr w:type="spellStart"/>
            <w:r w:rsidRPr="00286020">
              <w:rPr>
                <w:sz w:val="22"/>
                <w:szCs w:val="22"/>
                <w:lang w:val="lt-LT"/>
              </w:rPr>
              <w:t>works</w:t>
            </w:r>
            <w:proofErr w:type="spellEnd"/>
            <w:r w:rsidRPr="00286020">
              <w:rPr>
                <w:sz w:val="22"/>
                <w:szCs w:val="22"/>
                <w:lang w:val="lt-LT"/>
              </w:rPr>
              <w:t xml:space="preserve"> </w:t>
            </w:r>
            <w:proofErr w:type="spellStart"/>
            <w:r w:rsidRPr="00286020">
              <w:rPr>
                <w:sz w:val="22"/>
                <w:szCs w:val="22"/>
                <w:lang w:val="lt-LT"/>
              </w:rPr>
              <w:t>in</w:t>
            </w:r>
            <w:proofErr w:type="spellEnd"/>
            <w:r w:rsidRPr="00286020">
              <w:rPr>
                <w:sz w:val="22"/>
                <w:szCs w:val="22"/>
                <w:lang w:val="lt-LT"/>
              </w:rPr>
              <w:t xml:space="preserve"> </w:t>
            </w:r>
            <w:proofErr w:type="spellStart"/>
            <w:r w:rsidRPr="00286020">
              <w:rPr>
                <w:sz w:val="22"/>
                <w:szCs w:val="22"/>
                <w:lang w:val="lt-LT"/>
              </w:rPr>
              <w:t>the</w:t>
            </w:r>
            <w:proofErr w:type="spellEnd"/>
            <w:r w:rsidRPr="00286020">
              <w:rPr>
                <w:sz w:val="22"/>
                <w:szCs w:val="22"/>
                <w:lang w:val="lt-LT"/>
              </w:rPr>
              <w:t xml:space="preserve"> </w:t>
            </w:r>
            <w:proofErr w:type="spellStart"/>
            <w:r w:rsidRPr="00286020">
              <w:rPr>
                <w:sz w:val="22"/>
                <w:szCs w:val="22"/>
                <w:lang w:val="lt-LT"/>
              </w:rPr>
              <w:t>field</w:t>
            </w:r>
            <w:proofErr w:type="spellEnd"/>
            <w:r w:rsidRPr="00286020">
              <w:rPr>
                <w:sz w:val="22"/>
                <w:szCs w:val="22"/>
                <w:lang w:val="lt-LT"/>
              </w:rPr>
              <w:t xml:space="preserve"> (</w:t>
            </w:r>
            <w:proofErr w:type="spellStart"/>
            <w:r w:rsidRPr="00286020">
              <w:rPr>
                <w:sz w:val="22"/>
                <w:szCs w:val="22"/>
                <w:lang w:val="lt-LT"/>
              </w:rPr>
              <w:t>branch</w:t>
            </w:r>
            <w:proofErr w:type="spellEnd"/>
            <w:r w:rsidRPr="00286020">
              <w:rPr>
                <w:sz w:val="22"/>
                <w:szCs w:val="22"/>
                <w:lang w:val="lt-LT"/>
              </w:rPr>
              <w:t xml:space="preserve">) </w:t>
            </w:r>
            <w:proofErr w:type="spellStart"/>
            <w:r w:rsidRPr="00286020">
              <w:rPr>
                <w:sz w:val="22"/>
                <w:szCs w:val="22"/>
                <w:lang w:val="lt-LT"/>
              </w:rPr>
              <w:t>published</w:t>
            </w:r>
            <w:proofErr w:type="spellEnd"/>
            <w:r w:rsidRPr="00286020">
              <w:rPr>
                <w:sz w:val="22"/>
                <w:szCs w:val="22"/>
                <w:lang w:val="lt-LT"/>
              </w:rPr>
              <w:t xml:space="preserve"> </w:t>
            </w:r>
            <w:proofErr w:type="spellStart"/>
            <w:r w:rsidRPr="00286020">
              <w:rPr>
                <w:sz w:val="22"/>
                <w:szCs w:val="22"/>
                <w:lang w:val="lt-LT"/>
              </w:rPr>
              <w:t>in</w:t>
            </w:r>
            <w:proofErr w:type="spellEnd"/>
            <w:r w:rsidRPr="00286020">
              <w:rPr>
                <w:sz w:val="22"/>
                <w:szCs w:val="22"/>
                <w:lang w:val="lt-LT"/>
              </w:rPr>
              <w:t xml:space="preserve"> </w:t>
            </w:r>
            <w:proofErr w:type="spellStart"/>
            <w:r w:rsidRPr="00286020">
              <w:rPr>
                <w:sz w:val="22"/>
                <w:szCs w:val="22"/>
                <w:lang w:val="lt-LT"/>
              </w:rPr>
              <w:t>the</w:t>
            </w:r>
            <w:proofErr w:type="spellEnd"/>
            <w:r w:rsidRPr="00286020">
              <w:rPr>
                <w:sz w:val="22"/>
                <w:szCs w:val="22"/>
                <w:lang w:val="lt-LT"/>
              </w:rPr>
              <w:t xml:space="preserve"> </w:t>
            </w:r>
            <w:proofErr w:type="spellStart"/>
            <w:r w:rsidRPr="00286020">
              <w:rPr>
                <w:sz w:val="22"/>
                <w:szCs w:val="22"/>
                <w:lang w:val="lt-LT"/>
              </w:rPr>
              <w:t>recent</w:t>
            </w:r>
            <w:proofErr w:type="spellEnd"/>
            <w:r w:rsidRPr="00286020">
              <w:rPr>
                <w:sz w:val="22"/>
                <w:szCs w:val="22"/>
                <w:lang w:val="lt-LT"/>
              </w:rPr>
              <w:t xml:space="preserve"> 5 </w:t>
            </w:r>
            <w:proofErr w:type="spellStart"/>
            <w:r w:rsidRPr="00286020">
              <w:rPr>
                <w:sz w:val="22"/>
                <w:szCs w:val="22"/>
                <w:lang w:val="lt-LT"/>
              </w:rPr>
              <w:t>years</w:t>
            </w:r>
            <w:proofErr w:type="spellEnd"/>
          </w:p>
        </w:tc>
      </w:tr>
      <w:tr w:rsidR="00D83738" w:rsidRPr="00286020" w:rsidTr="00286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tcBorders>
          </w:tcPr>
          <w:p w:rsidR="00D83738" w:rsidRPr="00286020" w:rsidRDefault="00BE31C3" w:rsidP="00BE31C3">
            <w:pPr>
              <w:rPr>
                <w:sz w:val="22"/>
                <w:szCs w:val="22"/>
                <w:lang w:val="lt-LT"/>
              </w:rPr>
            </w:pPr>
            <w:r w:rsidRPr="00286020">
              <w:rPr>
                <w:sz w:val="22"/>
                <w:szCs w:val="22"/>
                <w:lang w:val="lt-LT"/>
              </w:rPr>
              <w:t>Zenonas Butkus</w:t>
            </w:r>
          </w:p>
        </w:tc>
        <w:tc>
          <w:tcPr>
            <w:tcW w:w="1701" w:type="dxa"/>
            <w:tcBorders>
              <w:left w:val="single" w:sz="12" w:space="0" w:color="auto"/>
            </w:tcBorders>
          </w:tcPr>
          <w:p w:rsidR="00D83738" w:rsidRPr="00286020" w:rsidRDefault="00BE31C3" w:rsidP="00BE31C3">
            <w:pPr>
              <w:rPr>
                <w:sz w:val="22"/>
                <w:szCs w:val="22"/>
                <w:lang w:val="lt-LT"/>
              </w:rPr>
            </w:pPr>
            <w:r w:rsidRPr="00286020">
              <w:rPr>
                <w:sz w:val="22"/>
                <w:szCs w:val="22"/>
                <w:lang w:val="lt-LT"/>
              </w:rPr>
              <w:t xml:space="preserve">Dr. (HP), </w:t>
            </w:r>
            <w:proofErr w:type="spellStart"/>
            <w:r w:rsidRPr="00286020">
              <w:rPr>
                <w:sz w:val="22"/>
                <w:szCs w:val="22"/>
                <w:lang w:val="lt-LT"/>
              </w:rPr>
              <w:t>P</w:t>
            </w:r>
            <w:r w:rsidRPr="00286020">
              <w:rPr>
                <w:sz w:val="22"/>
                <w:szCs w:val="22"/>
                <w:lang w:val="lt-LT"/>
              </w:rPr>
              <w:t>rof</w:t>
            </w:r>
            <w:r w:rsidRPr="00286020">
              <w:rPr>
                <w:sz w:val="22"/>
                <w:szCs w:val="22"/>
                <w:lang w:val="lt-LT"/>
              </w:rPr>
              <w:t>essor</w:t>
            </w:r>
            <w:proofErr w:type="spellEnd"/>
          </w:p>
        </w:tc>
        <w:tc>
          <w:tcPr>
            <w:tcW w:w="4643" w:type="dxa"/>
            <w:tcBorders>
              <w:left w:val="single" w:sz="12" w:space="0" w:color="auto"/>
              <w:bottom w:val="single" w:sz="6" w:space="0" w:color="auto"/>
              <w:right w:val="single" w:sz="12" w:space="0" w:color="auto"/>
            </w:tcBorders>
          </w:tcPr>
          <w:p w:rsidR="00BE31C3" w:rsidRPr="00286020" w:rsidRDefault="00BE31C3" w:rsidP="00BE31C3">
            <w:pPr>
              <w:pStyle w:val="TableParagraph"/>
              <w:spacing w:before="2"/>
              <w:ind w:left="28" w:right="73"/>
              <w:jc w:val="both"/>
            </w:pPr>
            <w:r w:rsidRPr="00286020">
              <w:t>Socialiniai pokyčiai Lietuvos valstybėje 1918- 1940 metais /kolektyvinė monografija/. Vilniaus universiteto leidykla, Vilnius, 2016, 414 p. ISBN 978-609-459-796-1</w:t>
            </w:r>
          </w:p>
          <w:p w:rsidR="00A82F66" w:rsidRPr="00286020" w:rsidRDefault="00A82F66" w:rsidP="00BE31C3">
            <w:pPr>
              <w:pStyle w:val="TableParagraph"/>
              <w:spacing w:before="2"/>
              <w:ind w:left="28" w:right="79"/>
              <w:jc w:val="both"/>
            </w:pPr>
          </w:p>
          <w:p w:rsidR="00BE31C3" w:rsidRPr="00286020" w:rsidRDefault="00BE31C3" w:rsidP="00BE31C3">
            <w:pPr>
              <w:pStyle w:val="TableParagraph"/>
              <w:spacing w:before="2"/>
              <w:ind w:left="28" w:right="79"/>
              <w:jc w:val="both"/>
            </w:pPr>
            <w:r w:rsidRPr="00286020">
              <w:t xml:space="preserve">Butkus Z. Vilniaus universiteto turtų grąžinimo problema Lietuvos valstybėje // Alma </w:t>
            </w:r>
            <w:proofErr w:type="spellStart"/>
            <w:r w:rsidRPr="00286020">
              <w:t>Matter</w:t>
            </w:r>
            <w:proofErr w:type="spellEnd"/>
            <w:r w:rsidRPr="00286020">
              <w:t xml:space="preserve"> </w:t>
            </w:r>
            <w:proofErr w:type="spellStart"/>
            <w:r w:rsidRPr="00286020">
              <w:t>Vilnensis</w:t>
            </w:r>
            <w:proofErr w:type="spellEnd"/>
            <w:r w:rsidRPr="00286020">
              <w:t>:   Vilniaus   universiteto   turtai</w:t>
            </w:r>
            <w:r w:rsidRPr="00286020">
              <w:rPr>
                <w:spacing w:val="-1"/>
              </w:rPr>
              <w:t xml:space="preserve"> </w:t>
            </w:r>
            <w:r w:rsidRPr="00286020">
              <w:t xml:space="preserve">istorijos skersvėjuose  (XVI-XXI  amžiai),  2016,  p. </w:t>
            </w:r>
            <w:r w:rsidRPr="00286020">
              <w:rPr>
                <w:spacing w:val="36"/>
              </w:rPr>
              <w:t xml:space="preserve"> </w:t>
            </w:r>
            <w:r w:rsidRPr="00286020">
              <w:t>478-</w:t>
            </w:r>
          </w:p>
          <w:p w:rsidR="00A82F66" w:rsidRPr="00286020" w:rsidRDefault="00A82F66" w:rsidP="00BE31C3">
            <w:pPr>
              <w:pStyle w:val="TableParagraph"/>
              <w:ind w:left="28"/>
              <w:jc w:val="both"/>
            </w:pPr>
          </w:p>
          <w:p w:rsidR="00BE31C3" w:rsidRPr="00286020" w:rsidRDefault="00BE31C3" w:rsidP="00BE31C3">
            <w:pPr>
              <w:pStyle w:val="TableParagraph"/>
              <w:ind w:left="28"/>
              <w:jc w:val="both"/>
            </w:pPr>
            <w:r w:rsidRPr="00286020">
              <w:t>Tarp Trečiojo Reicho ir Trečiosios Romos. Vokietijos ir Sovietų politikos poveikis Baltijos šalių tarptautinei ir vidaus padėčiai tarpukaryje. Mokslo monografija, Vilnius: Vilniaus universiteto leidykla, 2019, 686 p</w:t>
            </w:r>
          </w:p>
          <w:p w:rsidR="00A82F66" w:rsidRPr="00286020" w:rsidRDefault="00A82F66" w:rsidP="00BE31C3">
            <w:pPr>
              <w:ind w:left="28"/>
              <w:jc w:val="both"/>
              <w:rPr>
                <w:sz w:val="22"/>
                <w:szCs w:val="22"/>
                <w:lang w:val="lt-LT"/>
              </w:rPr>
            </w:pPr>
          </w:p>
          <w:p w:rsidR="00BE31C3" w:rsidRPr="00286020" w:rsidRDefault="00BE31C3" w:rsidP="00BE31C3">
            <w:pPr>
              <w:ind w:left="28"/>
              <w:jc w:val="both"/>
              <w:rPr>
                <w:sz w:val="22"/>
                <w:szCs w:val="22"/>
                <w:lang w:val="lt-LT"/>
              </w:rPr>
            </w:pPr>
            <w:r w:rsidRPr="00286020">
              <w:rPr>
                <w:sz w:val="22"/>
                <w:szCs w:val="22"/>
                <w:lang w:val="lt-LT"/>
              </w:rPr>
              <w:t xml:space="preserve">Visada šalia. Valstybės vadovų apsauga XIII-XXI a. (Kartu su kitais). Vilnius: Mažoji leidykla, 2019 </w:t>
            </w:r>
          </w:p>
          <w:p w:rsidR="00BE31C3" w:rsidRPr="00286020" w:rsidRDefault="00BE31C3" w:rsidP="00BE31C3">
            <w:pPr>
              <w:ind w:left="28"/>
              <w:jc w:val="both"/>
              <w:rPr>
                <w:sz w:val="22"/>
                <w:szCs w:val="22"/>
                <w:lang w:val="lv-LV"/>
              </w:rPr>
            </w:pPr>
            <w:r w:rsidRPr="00286020">
              <w:rPr>
                <w:sz w:val="22"/>
                <w:szCs w:val="22"/>
                <w:lang w:val="lt-LT"/>
              </w:rPr>
              <w:t xml:space="preserve">Butkus Z. </w:t>
            </w:r>
            <w:r w:rsidRPr="00286020">
              <w:rPr>
                <w:sz w:val="22"/>
                <w:szCs w:val="22"/>
                <w:lang w:val="lv-LV"/>
              </w:rPr>
              <w:t>Latvijas valdibu maina 1926.-1927. gada mija un arvalstu ietekme. Demokratijas</w:t>
            </w:r>
            <w:r w:rsidRPr="00286020">
              <w:rPr>
                <w:sz w:val="22"/>
                <w:szCs w:val="22"/>
                <w:lang w:val="lv-LV"/>
              </w:rPr>
              <w:t xml:space="preserve"> </w:t>
            </w:r>
            <w:r w:rsidRPr="00286020">
              <w:rPr>
                <w:sz w:val="22"/>
                <w:szCs w:val="22"/>
                <w:lang w:val="lv-LV"/>
              </w:rPr>
              <w:t xml:space="preserve">pasaizsardziba//Vesture. Latvijas Universitatates Zurnals. 2019, nr. 7/8. </w:t>
            </w:r>
          </w:p>
          <w:p w:rsidR="00A82F66" w:rsidRPr="00286020" w:rsidRDefault="00A82F66" w:rsidP="00BE31C3">
            <w:pPr>
              <w:jc w:val="both"/>
              <w:rPr>
                <w:sz w:val="22"/>
                <w:szCs w:val="22"/>
                <w:lang w:val="lv-LV"/>
              </w:rPr>
            </w:pPr>
          </w:p>
          <w:p w:rsidR="00BE31C3" w:rsidRPr="00286020" w:rsidRDefault="00BE31C3" w:rsidP="00BE31C3">
            <w:pPr>
              <w:jc w:val="both"/>
              <w:rPr>
                <w:sz w:val="22"/>
                <w:szCs w:val="22"/>
                <w:lang w:val="lv-LV"/>
              </w:rPr>
            </w:pPr>
            <w:r w:rsidRPr="00286020">
              <w:rPr>
                <w:sz w:val="22"/>
                <w:szCs w:val="22"/>
                <w:lang w:val="lv-LV"/>
              </w:rPr>
              <w:t xml:space="preserve">Butkus Z. Baltijos šalių taikos sutartys su sovietine Rusija: lyginamoji analizė//Lietuvos istorijos metraštis, 2020, nr. 1, Vilnius, 2020.  </w:t>
            </w:r>
          </w:p>
          <w:p w:rsidR="00D83738" w:rsidRPr="00286020" w:rsidRDefault="00D83738">
            <w:pPr>
              <w:jc w:val="both"/>
              <w:rPr>
                <w:sz w:val="22"/>
                <w:szCs w:val="22"/>
                <w:lang w:val="lt-LT"/>
              </w:rPr>
            </w:pPr>
          </w:p>
        </w:tc>
      </w:tr>
      <w:tr w:rsidR="00A82F66" w:rsidRPr="00286020" w:rsidTr="00286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2943" w:type="dxa"/>
            <w:tcBorders>
              <w:left w:val="single" w:sz="12" w:space="0" w:color="auto"/>
            </w:tcBorders>
          </w:tcPr>
          <w:p w:rsidR="00A82F66" w:rsidRPr="00286020" w:rsidRDefault="00A82F66" w:rsidP="00A82F66">
            <w:pPr>
              <w:rPr>
                <w:sz w:val="22"/>
                <w:szCs w:val="22"/>
                <w:lang w:val="lt-LT"/>
              </w:rPr>
            </w:pPr>
            <w:r w:rsidRPr="00286020">
              <w:rPr>
                <w:sz w:val="22"/>
                <w:szCs w:val="22"/>
                <w:lang w:val="lt-LT"/>
              </w:rPr>
              <w:lastRenderedPageBreak/>
              <w:t>Česlovas Laurinavičius</w:t>
            </w:r>
          </w:p>
          <w:p w:rsidR="00A82F66" w:rsidRPr="00286020" w:rsidRDefault="00A82F66" w:rsidP="00A82F66">
            <w:pPr>
              <w:rPr>
                <w:b/>
                <w:sz w:val="22"/>
                <w:szCs w:val="22"/>
                <w:lang w:val="lt-LT"/>
              </w:rPr>
            </w:pPr>
          </w:p>
          <w:p w:rsidR="00A82F66" w:rsidRPr="00286020" w:rsidRDefault="00A82F66">
            <w:pPr>
              <w:jc w:val="center"/>
              <w:rPr>
                <w:sz w:val="22"/>
                <w:szCs w:val="22"/>
                <w:lang w:val="lt-LT"/>
              </w:rPr>
            </w:pPr>
          </w:p>
        </w:tc>
        <w:tc>
          <w:tcPr>
            <w:tcW w:w="1701" w:type="dxa"/>
            <w:tcBorders>
              <w:left w:val="single" w:sz="12" w:space="0" w:color="auto"/>
            </w:tcBorders>
          </w:tcPr>
          <w:p w:rsidR="00A82F66" w:rsidRPr="00286020" w:rsidRDefault="00A82F66">
            <w:pPr>
              <w:rPr>
                <w:sz w:val="22"/>
                <w:szCs w:val="22"/>
                <w:lang w:val="lt-LT"/>
              </w:rPr>
            </w:pPr>
            <w:r w:rsidRPr="00286020">
              <w:rPr>
                <w:sz w:val="22"/>
                <w:szCs w:val="22"/>
                <w:lang w:val="lt-LT"/>
              </w:rPr>
              <w:t>Dr.</w:t>
            </w:r>
          </w:p>
        </w:tc>
        <w:tc>
          <w:tcPr>
            <w:tcW w:w="4643" w:type="dxa"/>
            <w:tcBorders>
              <w:top w:val="single" w:sz="6" w:space="0" w:color="auto"/>
              <w:left w:val="single" w:sz="12" w:space="0" w:color="auto"/>
              <w:right w:val="single" w:sz="12" w:space="0" w:color="auto"/>
            </w:tcBorders>
          </w:tcPr>
          <w:p w:rsidR="00A82F66" w:rsidRPr="00286020" w:rsidRDefault="00A82F66" w:rsidP="00A82F66">
            <w:pPr>
              <w:rPr>
                <w:sz w:val="22"/>
                <w:szCs w:val="22"/>
              </w:rPr>
            </w:pPr>
            <w:proofErr w:type="spellStart"/>
            <w:r w:rsidRPr="00286020">
              <w:rPr>
                <w:sz w:val="22"/>
                <w:szCs w:val="22"/>
              </w:rPr>
              <w:t>Lietuvos</w:t>
            </w:r>
            <w:proofErr w:type="spellEnd"/>
            <w:r w:rsidRPr="00286020">
              <w:rPr>
                <w:sz w:val="22"/>
                <w:szCs w:val="22"/>
              </w:rPr>
              <w:t xml:space="preserve"> </w:t>
            </w:r>
            <w:proofErr w:type="spellStart"/>
            <w:r w:rsidRPr="00286020">
              <w:rPr>
                <w:sz w:val="22"/>
                <w:szCs w:val="22"/>
              </w:rPr>
              <w:t>su</w:t>
            </w:r>
            <w:proofErr w:type="spellEnd"/>
            <w:r w:rsidRPr="00286020">
              <w:rPr>
                <w:sz w:val="22"/>
                <w:szCs w:val="22"/>
              </w:rPr>
              <w:t xml:space="preserve"> </w:t>
            </w:r>
            <w:proofErr w:type="spellStart"/>
            <w:r w:rsidRPr="00286020">
              <w:rPr>
                <w:sz w:val="22"/>
                <w:szCs w:val="22"/>
              </w:rPr>
              <w:t>Klaipėda</w:t>
            </w:r>
            <w:proofErr w:type="spellEnd"/>
            <w:r w:rsidRPr="00286020">
              <w:rPr>
                <w:sz w:val="22"/>
                <w:szCs w:val="22"/>
              </w:rPr>
              <w:t xml:space="preserve"> </w:t>
            </w:r>
            <w:proofErr w:type="spellStart"/>
            <w:r w:rsidRPr="00286020">
              <w:rPr>
                <w:sz w:val="22"/>
                <w:szCs w:val="22"/>
              </w:rPr>
              <w:t>ir</w:t>
            </w:r>
            <w:proofErr w:type="spellEnd"/>
            <w:r w:rsidRPr="00286020">
              <w:rPr>
                <w:sz w:val="22"/>
                <w:szCs w:val="22"/>
              </w:rPr>
              <w:t xml:space="preserve"> </w:t>
            </w:r>
            <w:proofErr w:type="spellStart"/>
            <w:r w:rsidRPr="00286020">
              <w:rPr>
                <w:sz w:val="22"/>
                <w:szCs w:val="22"/>
              </w:rPr>
              <w:t>Vilniumi</w:t>
            </w:r>
            <w:proofErr w:type="spellEnd"/>
            <w:r w:rsidRPr="00286020">
              <w:rPr>
                <w:sz w:val="22"/>
                <w:szCs w:val="22"/>
              </w:rPr>
              <w:t xml:space="preserve"> </w:t>
            </w:r>
            <w:proofErr w:type="spellStart"/>
            <w:r w:rsidRPr="00286020">
              <w:rPr>
                <w:sz w:val="22"/>
                <w:szCs w:val="22"/>
              </w:rPr>
              <w:t>genezė</w:t>
            </w:r>
            <w:proofErr w:type="spellEnd"/>
            <w:r w:rsidRPr="00286020">
              <w:rPr>
                <w:sz w:val="22"/>
                <w:szCs w:val="22"/>
              </w:rPr>
              <w:t xml:space="preserve">. </w:t>
            </w:r>
            <w:proofErr w:type="spellStart"/>
            <w:r w:rsidRPr="00286020">
              <w:rPr>
                <w:sz w:val="22"/>
                <w:szCs w:val="22"/>
              </w:rPr>
              <w:t>Anglų</w:t>
            </w:r>
            <w:proofErr w:type="spellEnd"/>
            <w:r w:rsidRPr="00286020">
              <w:rPr>
                <w:sz w:val="22"/>
                <w:szCs w:val="22"/>
              </w:rPr>
              <w:t xml:space="preserve"> </w:t>
            </w:r>
            <w:proofErr w:type="spellStart"/>
            <w:r w:rsidRPr="00286020">
              <w:rPr>
                <w:sz w:val="22"/>
                <w:szCs w:val="22"/>
              </w:rPr>
              <w:t>ir</w:t>
            </w:r>
            <w:proofErr w:type="spellEnd"/>
            <w:r w:rsidRPr="00286020">
              <w:rPr>
                <w:sz w:val="22"/>
                <w:szCs w:val="22"/>
              </w:rPr>
              <w:t xml:space="preserve"> </w:t>
            </w:r>
            <w:proofErr w:type="spellStart"/>
            <w:r w:rsidRPr="00286020">
              <w:rPr>
                <w:sz w:val="22"/>
                <w:szCs w:val="22"/>
              </w:rPr>
              <w:t>rusų</w:t>
            </w:r>
            <w:proofErr w:type="spellEnd"/>
            <w:r w:rsidRPr="00286020">
              <w:rPr>
                <w:sz w:val="22"/>
                <w:szCs w:val="22"/>
              </w:rPr>
              <w:t xml:space="preserve"> „</w:t>
            </w:r>
            <w:proofErr w:type="spellStart"/>
            <w:r w:rsidRPr="00286020">
              <w:rPr>
                <w:sz w:val="22"/>
                <w:szCs w:val="22"/>
              </w:rPr>
              <w:t>Didžiojo</w:t>
            </w:r>
            <w:proofErr w:type="spellEnd"/>
            <w:r w:rsidRPr="00286020">
              <w:rPr>
                <w:sz w:val="22"/>
                <w:szCs w:val="22"/>
              </w:rPr>
              <w:t xml:space="preserve"> </w:t>
            </w:r>
            <w:proofErr w:type="spellStart"/>
            <w:proofErr w:type="gramStart"/>
            <w:r w:rsidRPr="00286020">
              <w:rPr>
                <w:sz w:val="22"/>
                <w:szCs w:val="22"/>
              </w:rPr>
              <w:t>žaidimo</w:t>
            </w:r>
            <w:proofErr w:type="spellEnd"/>
            <w:r w:rsidRPr="00286020">
              <w:rPr>
                <w:sz w:val="22"/>
                <w:szCs w:val="22"/>
              </w:rPr>
              <w:t xml:space="preserve">“ </w:t>
            </w:r>
            <w:proofErr w:type="spellStart"/>
            <w:r w:rsidRPr="00286020">
              <w:rPr>
                <w:sz w:val="22"/>
                <w:szCs w:val="22"/>
              </w:rPr>
              <w:t>Baltijos</w:t>
            </w:r>
            <w:proofErr w:type="spellEnd"/>
            <w:proofErr w:type="gramEnd"/>
            <w:r w:rsidRPr="00286020">
              <w:rPr>
                <w:sz w:val="22"/>
                <w:szCs w:val="22"/>
              </w:rPr>
              <w:t xml:space="preserve"> </w:t>
            </w:r>
            <w:proofErr w:type="spellStart"/>
            <w:r w:rsidRPr="00286020">
              <w:rPr>
                <w:sz w:val="22"/>
                <w:szCs w:val="22"/>
              </w:rPr>
              <w:t>aspektas</w:t>
            </w:r>
            <w:proofErr w:type="spellEnd"/>
            <w:r w:rsidRPr="00286020">
              <w:rPr>
                <w:sz w:val="22"/>
                <w:szCs w:val="22"/>
              </w:rPr>
              <w:t xml:space="preserve">. </w:t>
            </w:r>
            <w:proofErr w:type="spellStart"/>
            <w:r w:rsidRPr="00286020">
              <w:rPr>
                <w:sz w:val="22"/>
                <w:szCs w:val="22"/>
              </w:rPr>
              <w:t>Monografija</w:t>
            </w:r>
            <w:proofErr w:type="spellEnd"/>
            <w:r w:rsidRPr="00286020">
              <w:rPr>
                <w:sz w:val="22"/>
                <w:szCs w:val="22"/>
              </w:rPr>
              <w:t>. Vilnius, 2020;</w:t>
            </w:r>
          </w:p>
          <w:p w:rsidR="00A82F66" w:rsidRPr="00286020" w:rsidRDefault="00A82F66" w:rsidP="00A82F66">
            <w:pPr>
              <w:jc w:val="both"/>
              <w:rPr>
                <w:sz w:val="22"/>
                <w:szCs w:val="22"/>
              </w:rPr>
            </w:pPr>
          </w:p>
          <w:p w:rsidR="00A82F66" w:rsidRPr="00286020" w:rsidRDefault="00A82F66" w:rsidP="00A82F66">
            <w:pPr>
              <w:jc w:val="both"/>
              <w:rPr>
                <w:sz w:val="22"/>
                <w:szCs w:val="22"/>
              </w:rPr>
            </w:pPr>
            <w:proofErr w:type="spellStart"/>
            <w:r w:rsidRPr="00286020">
              <w:rPr>
                <w:sz w:val="22"/>
                <w:szCs w:val="22"/>
              </w:rPr>
              <w:t>Литва-Россия</w:t>
            </w:r>
            <w:proofErr w:type="spellEnd"/>
            <w:r w:rsidRPr="00286020">
              <w:rPr>
                <w:sz w:val="22"/>
                <w:szCs w:val="22"/>
              </w:rPr>
              <w:t xml:space="preserve"> 1917-1920. </w:t>
            </w:r>
            <w:proofErr w:type="spellStart"/>
            <w:r w:rsidRPr="00286020">
              <w:rPr>
                <w:sz w:val="22"/>
                <w:szCs w:val="22"/>
              </w:rPr>
              <w:t>Сборник</w:t>
            </w:r>
            <w:proofErr w:type="spellEnd"/>
            <w:r w:rsidRPr="00286020">
              <w:rPr>
                <w:sz w:val="22"/>
                <w:szCs w:val="22"/>
              </w:rPr>
              <w:t xml:space="preserve"> </w:t>
            </w:r>
            <w:proofErr w:type="spellStart"/>
            <w:r w:rsidRPr="00286020">
              <w:rPr>
                <w:sz w:val="22"/>
                <w:szCs w:val="22"/>
              </w:rPr>
              <w:t>документов</w:t>
            </w:r>
            <w:proofErr w:type="spellEnd"/>
            <w:r w:rsidRPr="00286020">
              <w:rPr>
                <w:sz w:val="22"/>
                <w:szCs w:val="22"/>
              </w:rPr>
              <w:t xml:space="preserve">. </w:t>
            </w:r>
            <w:proofErr w:type="spellStart"/>
            <w:r w:rsidRPr="00286020">
              <w:rPr>
                <w:sz w:val="22"/>
                <w:szCs w:val="22"/>
              </w:rPr>
              <w:t>Вильнюс</w:t>
            </w:r>
            <w:proofErr w:type="spellEnd"/>
            <w:r w:rsidRPr="00286020">
              <w:rPr>
                <w:sz w:val="22"/>
                <w:szCs w:val="22"/>
              </w:rPr>
              <w:t>, 2020;</w:t>
            </w:r>
          </w:p>
          <w:p w:rsidR="00A82F66" w:rsidRPr="00286020" w:rsidRDefault="00A82F66" w:rsidP="00A82F66">
            <w:pPr>
              <w:jc w:val="both"/>
              <w:rPr>
                <w:sz w:val="22"/>
                <w:szCs w:val="22"/>
              </w:rPr>
            </w:pPr>
          </w:p>
          <w:p w:rsidR="00A82F66" w:rsidRPr="00286020" w:rsidRDefault="00A82F66" w:rsidP="00A82F66">
            <w:pPr>
              <w:jc w:val="both"/>
              <w:rPr>
                <w:iCs/>
                <w:sz w:val="22"/>
                <w:szCs w:val="22"/>
              </w:rPr>
            </w:pPr>
            <w:r w:rsidRPr="00286020">
              <w:rPr>
                <w:sz w:val="22"/>
                <w:szCs w:val="22"/>
              </w:rPr>
              <w:t>„</w:t>
            </w:r>
            <w:proofErr w:type="spellStart"/>
            <w:r w:rsidRPr="00286020">
              <w:rPr>
                <w:sz w:val="22"/>
                <w:szCs w:val="22"/>
              </w:rPr>
              <w:t>Etnografinis</w:t>
            </w:r>
            <w:proofErr w:type="spellEnd"/>
            <w:r w:rsidRPr="00286020">
              <w:rPr>
                <w:sz w:val="22"/>
                <w:szCs w:val="22"/>
              </w:rPr>
              <w:t xml:space="preserve"> </w:t>
            </w:r>
            <w:proofErr w:type="spellStart"/>
            <w:r w:rsidRPr="00286020">
              <w:rPr>
                <w:sz w:val="22"/>
                <w:szCs w:val="22"/>
              </w:rPr>
              <w:t>principas</w:t>
            </w:r>
            <w:proofErr w:type="spellEnd"/>
            <w:r w:rsidRPr="00286020">
              <w:rPr>
                <w:sz w:val="22"/>
                <w:szCs w:val="22"/>
              </w:rPr>
              <w:t xml:space="preserve"> </w:t>
            </w:r>
            <w:proofErr w:type="spellStart"/>
            <w:r w:rsidRPr="00286020">
              <w:rPr>
                <w:sz w:val="22"/>
                <w:szCs w:val="22"/>
              </w:rPr>
              <w:t>kaip</w:t>
            </w:r>
            <w:proofErr w:type="spellEnd"/>
            <w:r w:rsidRPr="00286020">
              <w:rPr>
                <w:sz w:val="22"/>
                <w:szCs w:val="22"/>
              </w:rPr>
              <w:t xml:space="preserve"> </w:t>
            </w:r>
            <w:proofErr w:type="spellStart"/>
            <w:r w:rsidRPr="00286020">
              <w:rPr>
                <w:sz w:val="22"/>
                <w:szCs w:val="22"/>
              </w:rPr>
              <w:t>istorijos</w:t>
            </w:r>
            <w:proofErr w:type="spellEnd"/>
            <w:r w:rsidRPr="00286020">
              <w:rPr>
                <w:sz w:val="22"/>
                <w:szCs w:val="22"/>
              </w:rPr>
              <w:t xml:space="preserve"> </w:t>
            </w:r>
            <w:proofErr w:type="spellStart"/>
            <w:proofErr w:type="gramStart"/>
            <w:r w:rsidRPr="00286020">
              <w:rPr>
                <w:sz w:val="22"/>
                <w:szCs w:val="22"/>
              </w:rPr>
              <w:t>fenomenas</w:t>
            </w:r>
            <w:proofErr w:type="spellEnd"/>
            <w:r w:rsidRPr="00286020">
              <w:rPr>
                <w:sz w:val="22"/>
                <w:szCs w:val="22"/>
              </w:rPr>
              <w:t>“</w:t>
            </w:r>
            <w:proofErr w:type="gramEnd"/>
            <w:r w:rsidRPr="00286020">
              <w:rPr>
                <w:sz w:val="22"/>
                <w:szCs w:val="22"/>
              </w:rPr>
              <w:t xml:space="preserve">// </w:t>
            </w:r>
            <w:proofErr w:type="spellStart"/>
            <w:r w:rsidRPr="00286020">
              <w:rPr>
                <w:sz w:val="22"/>
                <w:szCs w:val="22"/>
              </w:rPr>
              <w:t>L</w:t>
            </w:r>
            <w:r w:rsidRPr="00286020">
              <w:rPr>
                <w:i/>
                <w:sz w:val="22"/>
                <w:szCs w:val="22"/>
              </w:rPr>
              <w:t>ietuvos</w:t>
            </w:r>
            <w:proofErr w:type="spellEnd"/>
            <w:r w:rsidRPr="00286020">
              <w:rPr>
                <w:i/>
                <w:sz w:val="22"/>
                <w:szCs w:val="22"/>
              </w:rPr>
              <w:t xml:space="preserve"> </w:t>
            </w:r>
            <w:proofErr w:type="spellStart"/>
            <w:r w:rsidRPr="00286020">
              <w:rPr>
                <w:i/>
                <w:sz w:val="22"/>
                <w:szCs w:val="22"/>
              </w:rPr>
              <w:t>istorijos</w:t>
            </w:r>
            <w:proofErr w:type="spellEnd"/>
            <w:r w:rsidRPr="00286020">
              <w:rPr>
                <w:i/>
                <w:sz w:val="22"/>
                <w:szCs w:val="22"/>
              </w:rPr>
              <w:t xml:space="preserve"> </w:t>
            </w:r>
            <w:proofErr w:type="spellStart"/>
            <w:r w:rsidRPr="00286020">
              <w:rPr>
                <w:i/>
                <w:sz w:val="22"/>
                <w:szCs w:val="22"/>
              </w:rPr>
              <w:t>studijos</w:t>
            </w:r>
            <w:proofErr w:type="spellEnd"/>
            <w:r w:rsidRPr="00286020">
              <w:rPr>
                <w:i/>
                <w:sz w:val="22"/>
                <w:szCs w:val="22"/>
              </w:rPr>
              <w:t xml:space="preserve"> (47 </w:t>
            </w:r>
            <w:proofErr w:type="spellStart"/>
            <w:r w:rsidRPr="00286020">
              <w:rPr>
                <w:i/>
                <w:sz w:val="22"/>
                <w:szCs w:val="22"/>
              </w:rPr>
              <w:t>tomas</w:t>
            </w:r>
            <w:proofErr w:type="spellEnd"/>
            <w:r w:rsidRPr="00286020">
              <w:rPr>
                <w:i/>
                <w:sz w:val="22"/>
                <w:szCs w:val="22"/>
              </w:rPr>
              <w:t>).</w:t>
            </w:r>
            <w:r w:rsidRPr="00286020">
              <w:rPr>
                <w:iCs/>
                <w:sz w:val="22"/>
                <w:szCs w:val="22"/>
              </w:rPr>
              <w:t>2021;</w:t>
            </w:r>
          </w:p>
          <w:p w:rsidR="00A82F66" w:rsidRPr="00286020" w:rsidRDefault="00A82F66" w:rsidP="00A82F66">
            <w:pPr>
              <w:shd w:val="clear" w:color="auto" w:fill="FFFFFF"/>
              <w:spacing w:before="100" w:beforeAutospacing="1" w:after="100" w:afterAutospacing="1"/>
              <w:jc w:val="both"/>
              <w:rPr>
                <w:color w:val="1155CC"/>
                <w:sz w:val="22"/>
                <w:szCs w:val="22"/>
                <w:u w:val="single"/>
                <w:lang w:val="ru-RU"/>
              </w:rPr>
            </w:pPr>
            <w:r w:rsidRPr="00286020">
              <w:rPr>
                <w:sz w:val="22"/>
                <w:szCs w:val="22"/>
                <w:lang w:val="ru-RU"/>
              </w:rPr>
              <w:t xml:space="preserve">Размышления об истории столетней давности на основе сборника документов «Литва-Россия 1917-1920 г. г.»// </w:t>
            </w:r>
            <w:r w:rsidRPr="00286020">
              <w:rPr>
                <w:color w:val="222222"/>
                <w:sz w:val="22"/>
                <w:szCs w:val="22"/>
                <w:lang w:val="ru-RU"/>
              </w:rPr>
              <w:t xml:space="preserve">// Электронный научно-образовательный журнал «История». – 2021. – </w:t>
            </w:r>
            <w:r w:rsidRPr="00286020">
              <w:rPr>
                <w:color w:val="222222"/>
                <w:sz w:val="22"/>
                <w:szCs w:val="22"/>
              </w:rPr>
              <w:t>T</w:t>
            </w:r>
            <w:r w:rsidRPr="00286020">
              <w:rPr>
                <w:color w:val="222222"/>
                <w:sz w:val="22"/>
                <w:szCs w:val="22"/>
                <w:lang w:val="ru-RU"/>
              </w:rPr>
              <w:t xml:space="preserve">. 12. – </w:t>
            </w:r>
            <w:r w:rsidRPr="00286020">
              <w:rPr>
                <w:color w:val="222222"/>
                <w:sz w:val="22"/>
                <w:szCs w:val="22"/>
              </w:rPr>
              <w:t>URL</w:t>
            </w:r>
            <w:r w:rsidRPr="00286020">
              <w:rPr>
                <w:color w:val="222222"/>
                <w:sz w:val="22"/>
                <w:szCs w:val="22"/>
                <w:lang w:val="ru-RU"/>
              </w:rPr>
              <w:t>:</w:t>
            </w:r>
            <w:r w:rsidRPr="00286020">
              <w:rPr>
                <w:color w:val="222222"/>
                <w:sz w:val="22"/>
                <w:szCs w:val="22"/>
              </w:rPr>
              <w:t> </w:t>
            </w:r>
            <w:hyperlink r:id="rId5" w:tgtFrame="_blank" w:history="1">
              <w:r w:rsidRPr="00286020">
                <w:rPr>
                  <w:color w:val="1155CC"/>
                  <w:sz w:val="22"/>
                  <w:szCs w:val="22"/>
                  <w:u w:val="single"/>
                </w:rPr>
                <w:t>https</w:t>
              </w:r>
              <w:r w:rsidRPr="00286020">
                <w:rPr>
                  <w:color w:val="1155CC"/>
                  <w:sz w:val="22"/>
                  <w:szCs w:val="22"/>
                  <w:u w:val="single"/>
                  <w:lang w:val="ru-RU"/>
                </w:rPr>
                <w:t>://</w:t>
              </w:r>
              <w:r w:rsidRPr="00286020">
                <w:rPr>
                  <w:color w:val="1155CC"/>
                  <w:sz w:val="22"/>
                  <w:szCs w:val="22"/>
                  <w:u w:val="single"/>
                </w:rPr>
                <w:t>history</w:t>
              </w:r>
              <w:r w:rsidRPr="00286020">
                <w:rPr>
                  <w:color w:val="1155CC"/>
                  <w:sz w:val="22"/>
                  <w:szCs w:val="22"/>
                  <w:u w:val="single"/>
                  <w:lang w:val="ru-RU"/>
                </w:rPr>
                <w:t>.</w:t>
              </w:r>
              <w:proofErr w:type="spellStart"/>
              <w:r w:rsidRPr="00286020">
                <w:rPr>
                  <w:color w:val="1155CC"/>
                  <w:sz w:val="22"/>
                  <w:szCs w:val="22"/>
                  <w:u w:val="single"/>
                </w:rPr>
                <w:t>jes</w:t>
              </w:r>
              <w:proofErr w:type="spellEnd"/>
              <w:r w:rsidRPr="00286020">
                <w:rPr>
                  <w:color w:val="1155CC"/>
                  <w:sz w:val="22"/>
                  <w:szCs w:val="22"/>
                  <w:u w:val="single"/>
                  <w:lang w:val="ru-RU"/>
                </w:rPr>
                <w:t>.</w:t>
              </w:r>
              <w:proofErr w:type="spellStart"/>
              <w:r w:rsidRPr="00286020">
                <w:rPr>
                  <w:color w:val="1155CC"/>
                  <w:sz w:val="22"/>
                  <w:szCs w:val="22"/>
                  <w:u w:val="single"/>
                </w:rPr>
                <w:t>su</w:t>
              </w:r>
              <w:proofErr w:type="spellEnd"/>
              <w:r w:rsidRPr="00286020">
                <w:rPr>
                  <w:color w:val="1155CC"/>
                  <w:sz w:val="22"/>
                  <w:szCs w:val="22"/>
                  <w:u w:val="single"/>
                  <w:lang w:val="ru-RU"/>
                </w:rPr>
                <w:t>/</w:t>
              </w:r>
              <w:r w:rsidRPr="00286020">
                <w:rPr>
                  <w:color w:val="1155CC"/>
                  <w:sz w:val="22"/>
                  <w:szCs w:val="22"/>
                  <w:u w:val="single"/>
                </w:rPr>
                <w:t>s</w:t>
              </w:r>
              <w:r w:rsidRPr="00286020">
                <w:rPr>
                  <w:color w:val="1155CC"/>
                  <w:sz w:val="22"/>
                  <w:szCs w:val="22"/>
                  <w:u w:val="single"/>
                  <w:lang w:val="ru-RU"/>
                </w:rPr>
                <w:t>207987840016510-0-1/</w:t>
              </w:r>
            </w:hyperlink>
            <w:r w:rsidRPr="00286020">
              <w:rPr>
                <w:color w:val="1155CC"/>
                <w:sz w:val="22"/>
                <w:szCs w:val="22"/>
                <w:u w:val="single"/>
                <w:lang w:val="ru-RU"/>
              </w:rPr>
              <w:t>;</w:t>
            </w:r>
          </w:p>
          <w:p w:rsidR="00A82F66" w:rsidRPr="00286020" w:rsidRDefault="00A82F66" w:rsidP="00A82F66">
            <w:pPr>
              <w:rPr>
                <w:sz w:val="22"/>
                <w:szCs w:val="22"/>
                <w:lang w:val="ru-RU"/>
              </w:rPr>
            </w:pPr>
            <w:bookmarkStart w:id="0" w:name="_Hlk82098931"/>
            <w:proofErr w:type="spellStart"/>
            <w:r w:rsidRPr="00286020">
              <w:rPr>
                <w:sz w:val="22"/>
                <w:szCs w:val="22"/>
              </w:rPr>
              <w:t>Lenkijos</w:t>
            </w:r>
            <w:proofErr w:type="spellEnd"/>
            <w:r w:rsidRPr="00286020">
              <w:rPr>
                <w:sz w:val="22"/>
                <w:szCs w:val="22"/>
                <w:lang w:val="ru-RU"/>
              </w:rPr>
              <w:t xml:space="preserve"> </w:t>
            </w:r>
            <w:proofErr w:type="spellStart"/>
            <w:r w:rsidRPr="00286020">
              <w:rPr>
                <w:sz w:val="22"/>
                <w:szCs w:val="22"/>
              </w:rPr>
              <w:t>ir</w:t>
            </w:r>
            <w:proofErr w:type="spellEnd"/>
            <w:r w:rsidRPr="00286020">
              <w:rPr>
                <w:sz w:val="22"/>
                <w:szCs w:val="22"/>
                <w:lang w:val="ru-RU"/>
              </w:rPr>
              <w:t xml:space="preserve"> </w:t>
            </w:r>
            <w:proofErr w:type="spellStart"/>
            <w:r w:rsidRPr="00286020">
              <w:rPr>
                <w:sz w:val="22"/>
                <w:szCs w:val="22"/>
              </w:rPr>
              <w:t>Lietuvos</w:t>
            </w:r>
            <w:proofErr w:type="spellEnd"/>
            <w:r w:rsidRPr="00286020">
              <w:rPr>
                <w:sz w:val="22"/>
                <w:szCs w:val="22"/>
                <w:lang w:val="ru-RU"/>
              </w:rPr>
              <w:t xml:space="preserve"> </w:t>
            </w:r>
            <w:proofErr w:type="spellStart"/>
            <w:r w:rsidRPr="00286020">
              <w:rPr>
                <w:sz w:val="22"/>
                <w:szCs w:val="22"/>
              </w:rPr>
              <w:t>valstyb</w:t>
            </w:r>
            <w:proofErr w:type="spellEnd"/>
            <w:r w:rsidRPr="00286020">
              <w:rPr>
                <w:sz w:val="22"/>
                <w:szCs w:val="22"/>
                <w:lang w:val="ru-RU"/>
              </w:rPr>
              <w:t>ė</w:t>
            </w:r>
            <w:r w:rsidRPr="00286020">
              <w:rPr>
                <w:sz w:val="22"/>
                <w:szCs w:val="22"/>
              </w:rPr>
              <w:t>s</w:t>
            </w:r>
            <w:r w:rsidRPr="00286020">
              <w:rPr>
                <w:sz w:val="22"/>
                <w:szCs w:val="22"/>
                <w:lang w:val="ru-RU"/>
              </w:rPr>
              <w:t xml:space="preserve"> </w:t>
            </w:r>
            <w:proofErr w:type="spellStart"/>
            <w:r w:rsidRPr="00286020">
              <w:rPr>
                <w:sz w:val="22"/>
                <w:szCs w:val="22"/>
              </w:rPr>
              <w:t>veiksnys</w:t>
            </w:r>
            <w:proofErr w:type="spellEnd"/>
            <w:r w:rsidRPr="00286020">
              <w:rPr>
                <w:sz w:val="22"/>
                <w:szCs w:val="22"/>
                <w:lang w:val="ru-RU"/>
              </w:rPr>
              <w:t xml:space="preserve"> </w:t>
            </w:r>
            <w:r w:rsidRPr="00286020">
              <w:rPr>
                <w:sz w:val="22"/>
                <w:szCs w:val="22"/>
              </w:rPr>
              <w:t>O</w:t>
            </w:r>
            <w:r w:rsidRPr="00286020">
              <w:rPr>
                <w:sz w:val="22"/>
                <w:szCs w:val="22"/>
                <w:lang w:val="ru-RU"/>
              </w:rPr>
              <w:t>č</w:t>
            </w:r>
            <w:proofErr w:type="spellStart"/>
            <w:r w:rsidRPr="00286020">
              <w:rPr>
                <w:sz w:val="22"/>
                <w:szCs w:val="22"/>
              </w:rPr>
              <w:t>akovo</w:t>
            </w:r>
            <w:proofErr w:type="spellEnd"/>
            <w:r w:rsidRPr="00286020">
              <w:rPr>
                <w:sz w:val="22"/>
                <w:szCs w:val="22"/>
                <w:lang w:val="ru-RU"/>
              </w:rPr>
              <w:t xml:space="preserve"> </w:t>
            </w:r>
            <w:proofErr w:type="spellStart"/>
            <w:r w:rsidRPr="00286020">
              <w:rPr>
                <w:sz w:val="22"/>
                <w:szCs w:val="22"/>
              </w:rPr>
              <w:t>kriz</w:t>
            </w:r>
            <w:proofErr w:type="spellEnd"/>
            <w:r w:rsidRPr="00286020">
              <w:rPr>
                <w:sz w:val="22"/>
                <w:szCs w:val="22"/>
                <w:lang w:val="ru-RU"/>
              </w:rPr>
              <w:t>ė</w:t>
            </w:r>
            <w:r w:rsidRPr="00286020">
              <w:rPr>
                <w:sz w:val="22"/>
                <w:szCs w:val="22"/>
              </w:rPr>
              <w:t>s</w:t>
            </w:r>
            <w:r w:rsidRPr="00286020">
              <w:rPr>
                <w:sz w:val="22"/>
                <w:szCs w:val="22"/>
                <w:lang w:val="ru-RU"/>
              </w:rPr>
              <w:t xml:space="preserve"> </w:t>
            </w:r>
            <w:proofErr w:type="spellStart"/>
            <w:r w:rsidRPr="00286020">
              <w:rPr>
                <w:sz w:val="22"/>
                <w:szCs w:val="22"/>
              </w:rPr>
              <w:t>kontekste</w:t>
            </w:r>
            <w:proofErr w:type="spellEnd"/>
            <w:r w:rsidRPr="00286020">
              <w:rPr>
                <w:sz w:val="22"/>
                <w:szCs w:val="22"/>
                <w:lang w:val="ru-RU"/>
              </w:rPr>
              <w:t xml:space="preserve"> (1791) </w:t>
            </w:r>
            <w:bookmarkEnd w:id="0"/>
            <w:r w:rsidRPr="00286020">
              <w:rPr>
                <w:sz w:val="22"/>
                <w:szCs w:val="22"/>
                <w:lang w:val="ru-RU"/>
              </w:rPr>
              <w:t xml:space="preserve">// </w:t>
            </w:r>
            <w:proofErr w:type="spellStart"/>
            <w:r w:rsidRPr="00286020">
              <w:rPr>
                <w:i/>
                <w:iCs/>
                <w:sz w:val="22"/>
                <w:szCs w:val="22"/>
              </w:rPr>
              <w:t>Lietuvos</w:t>
            </w:r>
            <w:proofErr w:type="spellEnd"/>
            <w:r w:rsidRPr="00286020">
              <w:rPr>
                <w:i/>
                <w:iCs/>
                <w:sz w:val="22"/>
                <w:szCs w:val="22"/>
                <w:lang w:val="ru-RU"/>
              </w:rPr>
              <w:t xml:space="preserve"> </w:t>
            </w:r>
            <w:proofErr w:type="spellStart"/>
            <w:r w:rsidRPr="00286020">
              <w:rPr>
                <w:i/>
                <w:iCs/>
                <w:sz w:val="22"/>
                <w:szCs w:val="22"/>
              </w:rPr>
              <w:t>istorijos</w:t>
            </w:r>
            <w:proofErr w:type="spellEnd"/>
            <w:r w:rsidRPr="00286020">
              <w:rPr>
                <w:i/>
                <w:iCs/>
                <w:sz w:val="22"/>
                <w:szCs w:val="22"/>
                <w:lang w:val="ru-RU"/>
              </w:rPr>
              <w:t xml:space="preserve"> </w:t>
            </w:r>
            <w:proofErr w:type="spellStart"/>
            <w:r w:rsidRPr="00286020">
              <w:rPr>
                <w:i/>
                <w:iCs/>
                <w:sz w:val="22"/>
                <w:szCs w:val="22"/>
              </w:rPr>
              <w:t>studijos</w:t>
            </w:r>
            <w:proofErr w:type="spellEnd"/>
            <w:r w:rsidRPr="00286020">
              <w:rPr>
                <w:sz w:val="22"/>
                <w:szCs w:val="22"/>
                <w:lang w:val="ru-RU"/>
              </w:rPr>
              <w:t xml:space="preserve"> </w:t>
            </w:r>
            <w:proofErr w:type="spellStart"/>
            <w:r w:rsidRPr="00286020">
              <w:rPr>
                <w:sz w:val="22"/>
                <w:szCs w:val="22"/>
              </w:rPr>
              <w:t>nr</w:t>
            </w:r>
            <w:proofErr w:type="spellEnd"/>
            <w:r w:rsidRPr="00286020">
              <w:rPr>
                <w:sz w:val="22"/>
                <w:szCs w:val="22"/>
                <w:lang w:val="ru-RU"/>
              </w:rPr>
              <w:t xml:space="preserve">. 42 (2018) </w:t>
            </w:r>
            <w:r w:rsidRPr="00286020">
              <w:rPr>
                <w:sz w:val="22"/>
                <w:szCs w:val="22"/>
              </w:rPr>
              <w:t>p</w:t>
            </w:r>
            <w:r w:rsidRPr="00286020">
              <w:rPr>
                <w:sz w:val="22"/>
                <w:szCs w:val="22"/>
                <w:lang w:val="ru-RU"/>
              </w:rPr>
              <w:t xml:space="preserve">. 48-65; </w:t>
            </w:r>
          </w:p>
          <w:p w:rsidR="00A82F66" w:rsidRPr="00286020" w:rsidRDefault="00A82F66" w:rsidP="00A82F66">
            <w:pPr>
              <w:rPr>
                <w:sz w:val="22"/>
                <w:szCs w:val="22"/>
                <w:lang w:val="ru-RU"/>
              </w:rPr>
            </w:pPr>
          </w:p>
          <w:p w:rsidR="00A82F66" w:rsidRPr="00286020" w:rsidRDefault="00A82F66" w:rsidP="00A82F66">
            <w:pPr>
              <w:pStyle w:val="TableParagraph"/>
              <w:jc w:val="both"/>
              <w:rPr>
                <w:bCs/>
                <w:color w:val="222222"/>
                <w:shd w:val="clear" w:color="auto" w:fill="FFFFFF"/>
              </w:rPr>
            </w:pPr>
            <w:r w:rsidRPr="00286020">
              <w:rPr>
                <w:bCs/>
                <w:color w:val="222222"/>
                <w:shd w:val="clear" w:color="auto" w:fill="FFFFFF"/>
              </w:rPr>
              <w:t>"</w:t>
            </w:r>
            <w:proofErr w:type="spellStart"/>
            <w:r w:rsidRPr="00286020">
              <w:rPr>
                <w:bCs/>
                <w:color w:val="222222"/>
                <w:shd w:val="clear" w:color="auto" w:fill="FFFFFF"/>
              </w:rPr>
              <w:t>The</w:t>
            </w:r>
            <w:proofErr w:type="spellEnd"/>
            <w:r w:rsidRPr="00286020">
              <w:rPr>
                <w:bCs/>
                <w:color w:val="222222"/>
                <w:shd w:val="clear" w:color="auto" w:fill="FFFFFF"/>
              </w:rPr>
              <w:t xml:space="preserve"> </w:t>
            </w:r>
            <w:proofErr w:type="spellStart"/>
            <w:r w:rsidRPr="00286020">
              <w:rPr>
                <w:bCs/>
                <w:color w:val="222222"/>
                <w:shd w:val="clear" w:color="auto" w:fill="FFFFFF"/>
              </w:rPr>
              <w:t>Image</w:t>
            </w:r>
            <w:proofErr w:type="spellEnd"/>
            <w:r w:rsidRPr="00286020">
              <w:rPr>
                <w:bCs/>
                <w:color w:val="222222"/>
                <w:shd w:val="clear" w:color="auto" w:fill="FFFFFF"/>
              </w:rPr>
              <w:t xml:space="preserve"> </w:t>
            </w:r>
            <w:proofErr w:type="spellStart"/>
            <w:r w:rsidRPr="00286020">
              <w:rPr>
                <w:bCs/>
                <w:color w:val="222222"/>
                <w:shd w:val="clear" w:color="auto" w:fill="FFFFFF"/>
              </w:rPr>
              <w:t>of</w:t>
            </w:r>
            <w:proofErr w:type="spellEnd"/>
            <w:r w:rsidRPr="00286020">
              <w:rPr>
                <w:bCs/>
                <w:color w:val="222222"/>
                <w:shd w:val="clear" w:color="auto" w:fill="FFFFFF"/>
              </w:rPr>
              <w:t xml:space="preserve"> </w:t>
            </w:r>
            <w:proofErr w:type="spellStart"/>
            <w:r w:rsidRPr="00286020">
              <w:rPr>
                <w:bCs/>
                <w:color w:val="222222"/>
                <w:shd w:val="clear" w:color="auto" w:fill="FFFFFF"/>
              </w:rPr>
              <w:t>the</w:t>
            </w:r>
            <w:proofErr w:type="spellEnd"/>
            <w:r w:rsidRPr="00286020">
              <w:rPr>
                <w:bCs/>
                <w:color w:val="222222"/>
                <w:shd w:val="clear" w:color="auto" w:fill="FFFFFF"/>
              </w:rPr>
              <w:t xml:space="preserve"> </w:t>
            </w:r>
            <w:proofErr w:type="spellStart"/>
            <w:r w:rsidRPr="00286020">
              <w:rPr>
                <w:bCs/>
                <w:color w:val="222222"/>
                <w:shd w:val="clear" w:color="auto" w:fill="FFFFFF"/>
              </w:rPr>
              <w:t>Other</w:t>
            </w:r>
            <w:proofErr w:type="spellEnd"/>
            <w:r w:rsidRPr="00286020">
              <w:rPr>
                <w:bCs/>
                <w:color w:val="222222"/>
                <w:shd w:val="clear" w:color="auto" w:fill="FFFFFF"/>
              </w:rPr>
              <w:t xml:space="preserve">: </w:t>
            </w:r>
            <w:proofErr w:type="spellStart"/>
            <w:r w:rsidRPr="00286020">
              <w:rPr>
                <w:bCs/>
                <w:color w:val="222222"/>
                <w:shd w:val="clear" w:color="auto" w:fill="FFFFFF"/>
              </w:rPr>
              <w:t>Memory</w:t>
            </w:r>
            <w:proofErr w:type="spellEnd"/>
            <w:r w:rsidRPr="00286020">
              <w:rPr>
                <w:bCs/>
                <w:color w:val="222222"/>
                <w:shd w:val="clear" w:color="auto" w:fill="FFFFFF"/>
              </w:rPr>
              <w:t xml:space="preserve"> </w:t>
            </w:r>
            <w:proofErr w:type="spellStart"/>
            <w:r w:rsidRPr="00286020">
              <w:rPr>
                <w:bCs/>
                <w:color w:val="222222"/>
                <w:shd w:val="clear" w:color="auto" w:fill="FFFFFF"/>
              </w:rPr>
              <w:t>and</w:t>
            </w:r>
            <w:proofErr w:type="spellEnd"/>
            <w:r w:rsidRPr="00286020">
              <w:rPr>
                <w:bCs/>
                <w:color w:val="222222"/>
                <w:shd w:val="clear" w:color="auto" w:fill="FFFFFF"/>
              </w:rPr>
              <w:t xml:space="preserve"> </w:t>
            </w:r>
            <w:proofErr w:type="spellStart"/>
            <w:r w:rsidRPr="00286020">
              <w:rPr>
                <w:bCs/>
                <w:color w:val="222222"/>
                <w:shd w:val="clear" w:color="auto" w:fill="FFFFFF"/>
              </w:rPr>
              <w:t>Representation</w:t>
            </w:r>
            <w:proofErr w:type="spellEnd"/>
            <w:r w:rsidRPr="00286020">
              <w:rPr>
                <w:bCs/>
                <w:color w:val="222222"/>
                <w:shd w:val="clear" w:color="auto" w:fill="FFFFFF"/>
              </w:rPr>
              <w:t xml:space="preserve"> </w:t>
            </w:r>
            <w:proofErr w:type="spellStart"/>
            <w:r w:rsidRPr="00286020">
              <w:rPr>
                <w:bCs/>
                <w:color w:val="222222"/>
                <w:shd w:val="clear" w:color="auto" w:fill="FFFFFF"/>
              </w:rPr>
              <w:t>of</w:t>
            </w:r>
            <w:proofErr w:type="spellEnd"/>
            <w:r w:rsidRPr="00286020">
              <w:rPr>
                <w:bCs/>
                <w:color w:val="222222"/>
                <w:shd w:val="clear" w:color="auto" w:fill="FFFFFF"/>
              </w:rPr>
              <w:t xml:space="preserve"> </w:t>
            </w:r>
            <w:proofErr w:type="spellStart"/>
            <w:r w:rsidRPr="00286020">
              <w:rPr>
                <w:bCs/>
                <w:color w:val="222222"/>
                <w:shd w:val="clear" w:color="auto" w:fill="FFFFFF"/>
              </w:rPr>
              <w:t>the</w:t>
            </w:r>
            <w:proofErr w:type="spellEnd"/>
            <w:r w:rsidRPr="00286020">
              <w:rPr>
                <w:bCs/>
                <w:color w:val="222222"/>
                <w:shd w:val="clear" w:color="auto" w:fill="FFFFFF"/>
              </w:rPr>
              <w:t xml:space="preserve"> </w:t>
            </w:r>
            <w:proofErr w:type="spellStart"/>
            <w:r w:rsidRPr="00286020">
              <w:rPr>
                <w:bCs/>
                <w:color w:val="222222"/>
                <w:shd w:val="clear" w:color="auto" w:fill="FFFFFF"/>
              </w:rPr>
              <w:t>Neighborhood</w:t>
            </w:r>
            <w:proofErr w:type="spellEnd"/>
            <w:r w:rsidRPr="00286020">
              <w:rPr>
                <w:bCs/>
                <w:color w:val="222222"/>
                <w:shd w:val="clear" w:color="auto" w:fill="FFFFFF"/>
              </w:rPr>
              <w:t xml:space="preserve"> </w:t>
            </w:r>
            <w:proofErr w:type="spellStart"/>
            <w:r w:rsidRPr="00286020">
              <w:rPr>
                <w:bCs/>
                <w:color w:val="222222"/>
                <w:shd w:val="clear" w:color="auto" w:fill="FFFFFF"/>
              </w:rPr>
              <w:t>and</w:t>
            </w:r>
            <w:proofErr w:type="spellEnd"/>
            <w:r w:rsidRPr="00286020">
              <w:rPr>
                <w:bCs/>
                <w:color w:val="222222"/>
                <w:shd w:val="clear" w:color="auto" w:fill="FFFFFF"/>
              </w:rPr>
              <w:t xml:space="preserve"> </w:t>
            </w:r>
            <w:proofErr w:type="spellStart"/>
            <w:r w:rsidRPr="00286020">
              <w:rPr>
                <w:bCs/>
                <w:color w:val="222222"/>
                <w:shd w:val="clear" w:color="auto" w:fill="FFFFFF"/>
              </w:rPr>
              <w:t>the</w:t>
            </w:r>
            <w:proofErr w:type="spellEnd"/>
            <w:r w:rsidRPr="00286020">
              <w:rPr>
                <w:bCs/>
                <w:color w:val="222222"/>
                <w:shd w:val="clear" w:color="auto" w:fill="FFFFFF"/>
              </w:rPr>
              <w:t xml:space="preserve"> </w:t>
            </w:r>
            <w:proofErr w:type="spellStart"/>
            <w:r w:rsidRPr="00286020">
              <w:rPr>
                <w:bCs/>
                <w:color w:val="222222"/>
                <w:shd w:val="clear" w:color="auto" w:fill="FFFFFF"/>
              </w:rPr>
              <w:t>World</w:t>
            </w:r>
            <w:proofErr w:type="spellEnd"/>
            <w:r w:rsidRPr="00286020">
              <w:rPr>
                <w:bCs/>
                <w:color w:val="222222"/>
                <w:shd w:val="clear" w:color="auto" w:fill="FFFFFF"/>
              </w:rPr>
              <w:t xml:space="preserve">" straipsnis: </w:t>
            </w:r>
            <w:proofErr w:type="spellStart"/>
            <w:r w:rsidRPr="00286020">
              <w:rPr>
                <w:bCs/>
                <w:color w:val="222222"/>
                <w:shd w:val="clear" w:color="auto" w:fill="FFFFFF"/>
              </w:rPr>
              <w:t>The</w:t>
            </w:r>
            <w:proofErr w:type="spellEnd"/>
            <w:r w:rsidRPr="00286020">
              <w:rPr>
                <w:bCs/>
                <w:color w:val="222222"/>
                <w:shd w:val="clear" w:color="auto" w:fill="FFFFFF"/>
              </w:rPr>
              <w:t xml:space="preserve"> </w:t>
            </w:r>
            <w:proofErr w:type="spellStart"/>
            <w:r w:rsidRPr="00286020">
              <w:rPr>
                <w:bCs/>
                <w:color w:val="222222"/>
                <w:shd w:val="clear" w:color="auto" w:fill="FFFFFF"/>
              </w:rPr>
              <w:t>Cross</w:t>
            </w:r>
            <w:proofErr w:type="spellEnd"/>
            <w:r w:rsidRPr="00286020">
              <w:rPr>
                <w:bCs/>
                <w:color w:val="222222"/>
                <w:shd w:val="clear" w:color="auto" w:fill="FFFFFF"/>
              </w:rPr>
              <w:t xml:space="preserve"> </w:t>
            </w:r>
            <w:proofErr w:type="spellStart"/>
            <w:r w:rsidRPr="00286020">
              <w:rPr>
                <w:bCs/>
                <w:color w:val="222222"/>
                <w:shd w:val="clear" w:color="auto" w:fill="FFFFFF"/>
              </w:rPr>
              <w:t>on</w:t>
            </w:r>
            <w:proofErr w:type="spellEnd"/>
            <w:r w:rsidRPr="00286020">
              <w:rPr>
                <w:bCs/>
                <w:color w:val="222222"/>
                <w:shd w:val="clear" w:color="auto" w:fill="FFFFFF"/>
              </w:rPr>
              <w:t xml:space="preserve"> </w:t>
            </w:r>
            <w:proofErr w:type="spellStart"/>
            <w:r w:rsidRPr="00286020">
              <w:rPr>
                <w:bCs/>
                <w:color w:val="222222"/>
                <w:shd w:val="clear" w:color="auto" w:fill="FFFFFF"/>
              </w:rPr>
              <w:t>the</w:t>
            </w:r>
            <w:proofErr w:type="spellEnd"/>
            <w:r w:rsidRPr="00286020">
              <w:rPr>
                <w:bCs/>
                <w:color w:val="222222"/>
                <w:shd w:val="clear" w:color="auto" w:fill="FFFFFF"/>
              </w:rPr>
              <w:t xml:space="preserve"> Lithuania. </w:t>
            </w:r>
            <w:proofErr w:type="spellStart"/>
            <w:r w:rsidRPr="00286020">
              <w:rPr>
                <w:bCs/>
                <w:color w:val="222222"/>
                <w:shd w:val="clear" w:color="auto" w:fill="FFFFFF"/>
              </w:rPr>
              <w:t>Lithuanians</w:t>
            </w:r>
            <w:proofErr w:type="spellEnd"/>
            <w:r w:rsidRPr="00286020">
              <w:rPr>
                <w:bCs/>
                <w:color w:val="222222"/>
                <w:shd w:val="clear" w:color="auto" w:fill="FFFFFF"/>
              </w:rPr>
              <w:t xml:space="preserve"> </w:t>
            </w:r>
            <w:proofErr w:type="spellStart"/>
            <w:r w:rsidRPr="00286020">
              <w:rPr>
                <w:bCs/>
                <w:color w:val="222222"/>
                <w:shd w:val="clear" w:color="auto" w:fill="FFFFFF"/>
              </w:rPr>
              <w:t>Geopolitical</w:t>
            </w:r>
            <w:proofErr w:type="spellEnd"/>
            <w:r w:rsidRPr="00286020">
              <w:rPr>
                <w:bCs/>
                <w:color w:val="222222"/>
                <w:shd w:val="clear" w:color="auto" w:fill="FFFFFF"/>
              </w:rPr>
              <w:t xml:space="preserve"> </w:t>
            </w:r>
            <w:proofErr w:type="spellStart"/>
            <w:r w:rsidRPr="00286020">
              <w:rPr>
                <w:bCs/>
                <w:color w:val="222222"/>
                <w:shd w:val="clear" w:color="auto" w:fill="FFFFFF"/>
              </w:rPr>
              <w:t>dilemma</w:t>
            </w:r>
            <w:proofErr w:type="spellEnd"/>
            <w:r w:rsidRPr="00286020">
              <w:rPr>
                <w:bCs/>
                <w:color w:val="222222"/>
                <w:shd w:val="clear" w:color="auto" w:fill="FFFFFF"/>
              </w:rPr>
              <w:t xml:space="preserve">. INTERMARIUM </w:t>
            </w:r>
            <w:proofErr w:type="spellStart"/>
            <w:r w:rsidRPr="00286020">
              <w:rPr>
                <w:bCs/>
                <w:color w:val="222222"/>
                <w:shd w:val="clear" w:color="auto" w:fill="FFFFFF"/>
              </w:rPr>
              <w:t>Targoviste</w:t>
            </w:r>
            <w:proofErr w:type="spellEnd"/>
            <w:r w:rsidRPr="00286020">
              <w:rPr>
                <w:bCs/>
                <w:color w:val="222222"/>
                <w:shd w:val="clear" w:color="auto" w:fill="FFFFFF"/>
              </w:rPr>
              <w:t>, 2018,  P. 46-63;</w:t>
            </w:r>
          </w:p>
          <w:p w:rsidR="00A82F66" w:rsidRPr="00286020" w:rsidRDefault="00A82F66" w:rsidP="00A82F66">
            <w:pPr>
              <w:pStyle w:val="TableParagraph"/>
              <w:jc w:val="both"/>
              <w:rPr>
                <w:bCs/>
                <w:color w:val="222222"/>
                <w:shd w:val="clear" w:color="auto" w:fill="FFFFFF"/>
              </w:rPr>
            </w:pPr>
          </w:p>
          <w:p w:rsidR="00A82F66" w:rsidRPr="00286020" w:rsidRDefault="00A82F66" w:rsidP="00A82F66">
            <w:pPr>
              <w:pStyle w:val="TableParagraph"/>
              <w:jc w:val="both"/>
              <w:rPr>
                <w:bCs/>
              </w:rPr>
            </w:pPr>
            <w:r w:rsidRPr="00286020">
              <w:rPr>
                <w:bCs/>
              </w:rPr>
              <w:t xml:space="preserve">О </w:t>
            </w:r>
            <w:proofErr w:type="spellStart"/>
            <w:r w:rsidRPr="00286020">
              <w:rPr>
                <w:bCs/>
              </w:rPr>
              <w:t>смысле</w:t>
            </w:r>
            <w:proofErr w:type="spellEnd"/>
            <w:r w:rsidRPr="00286020">
              <w:rPr>
                <w:bCs/>
              </w:rPr>
              <w:t xml:space="preserve"> </w:t>
            </w:r>
            <w:proofErr w:type="spellStart"/>
            <w:r w:rsidRPr="00286020">
              <w:rPr>
                <w:bCs/>
              </w:rPr>
              <w:t>Литовской</w:t>
            </w:r>
            <w:proofErr w:type="spellEnd"/>
            <w:r w:rsidRPr="00286020">
              <w:rPr>
                <w:bCs/>
              </w:rPr>
              <w:t xml:space="preserve"> </w:t>
            </w:r>
            <w:proofErr w:type="spellStart"/>
            <w:r w:rsidRPr="00286020">
              <w:rPr>
                <w:bCs/>
              </w:rPr>
              <w:t>национальной</w:t>
            </w:r>
            <w:proofErr w:type="spellEnd"/>
            <w:r w:rsidRPr="00286020">
              <w:rPr>
                <w:bCs/>
              </w:rPr>
              <w:t xml:space="preserve"> </w:t>
            </w:r>
            <w:proofErr w:type="spellStart"/>
            <w:r w:rsidRPr="00286020">
              <w:rPr>
                <w:bCs/>
              </w:rPr>
              <w:t>государственности</w:t>
            </w:r>
            <w:proofErr w:type="spellEnd"/>
            <w:r w:rsidRPr="00286020">
              <w:rPr>
                <w:bCs/>
              </w:rPr>
              <w:t xml:space="preserve"> // 1917 </w:t>
            </w:r>
            <w:proofErr w:type="spellStart"/>
            <w:r w:rsidRPr="00286020">
              <w:rPr>
                <w:bCs/>
              </w:rPr>
              <w:t>год</w:t>
            </w:r>
            <w:proofErr w:type="spellEnd"/>
            <w:r w:rsidRPr="00286020">
              <w:rPr>
                <w:bCs/>
              </w:rPr>
              <w:t xml:space="preserve">. </w:t>
            </w:r>
            <w:r w:rsidRPr="00286020">
              <w:rPr>
                <w:bCs/>
                <w:lang w:val="ru-RU"/>
              </w:rPr>
              <w:t>Государство. Власть. Территория. Доклады Международной научной конференции 25 октября 2017 г. РОСПЕН, Москва, 2017, с.214-218</w:t>
            </w:r>
            <w:r w:rsidRPr="00286020">
              <w:rPr>
                <w:bCs/>
              </w:rPr>
              <w:t>;</w:t>
            </w:r>
          </w:p>
          <w:p w:rsidR="00A82F66" w:rsidRPr="00286020" w:rsidRDefault="00A82F66" w:rsidP="00A82F66">
            <w:pPr>
              <w:pStyle w:val="TableParagraph"/>
              <w:jc w:val="both"/>
              <w:rPr>
                <w:bCs/>
              </w:rPr>
            </w:pPr>
          </w:p>
          <w:p w:rsidR="00A82F66" w:rsidRPr="00286020" w:rsidRDefault="00A82F66" w:rsidP="00A82F66">
            <w:pPr>
              <w:jc w:val="both"/>
              <w:rPr>
                <w:sz w:val="22"/>
                <w:szCs w:val="22"/>
                <w:lang w:val="lt-LT"/>
              </w:rPr>
            </w:pPr>
            <w:r w:rsidRPr="00286020">
              <w:rPr>
                <w:bCs/>
                <w:sz w:val="22"/>
                <w:szCs w:val="22"/>
                <w:lang w:val="ru-RU"/>
              </w:rPr>
              <w:t>На перекрестке политических систем. Проблема литовской национальной государственности в контексте оси Москва-Лондон. // Россия и Европа: исторический опыт взаимодействия и взаимопонимания 18-20 вв. Сборник статей. Москва, 2017, с. 68-80</w:t>
            </w:r>
            <w:r w:rsidRPr="00286020">
              <w:rPr>
                <w:bCs/>
                <w:sz w:val="22"/>
                <w:szCs w:val="22"/>
              </w:rPr>
              <w:t>;</w:t>
            </w:r>
          </w:p>
          <w:p w:rsidR="00A82F66" w:rsidRPr="00286020" w:rsidRDefault="00A82F66">
            <w:pPr>
              <w:jc w:val="both"/>
              <w:rPr>
                <w:sz w:val="22"/>
                <w:szCs w:val="22"/>
                <w:lang w:val="lt-LT"/>
              </w:rPr>
            </w:pPr>
          </w:p>
          <w:p w:rsidR="00A82F66" w:rsidRPr="00286020" w:rsidRDefault="00A82F66">
            <w:pPr>
              <w:jc w:val="both"/>
              <w:rPr>
                <w:sz w:val="22"/>
                <w:szCs w:val="22"/>
                <w:lang w:val="lt-LT"/>
              </w:rPr>
            </w:pPr>
          </w:p>
          <w:p w:rsidR="00A82F66" w:rsidRPr="00286020" w:rsidRDefault="00A82F66" w:rsidP="00385F28">
            <w:pPr>
              <w:jc w:val="both"/>
              <w:rPr>
                <w:sz w:val="22"/>
                <w:szCs w:val="22"/>
                <w:lang w:val="lt-LT"/>
              </w:rPr>
            </w:pPr>
          </w:p>
        </w:tc>
        <w:bookmarkStart w:id="1" w:name="_GoBack"/>
        <w:bookmarkEnd w:id="1"/>
      </w:tr>
      <w:tr w:rsidR="00A965CE" w:rsidRPr="00286020" w:rsidTr="00286020">
        <w:tc>
          <w:tcPr>
            <w:tcW w:w="9286" w:type="dxa"/>
            <w:gridSpan w:val="3"/>
          </w:tcPr>
          <w:p w:rsidR="009404F1" w:rsidRPr="00286020" w:rsidRDefault="009404F1" w:rsidP="009404F1">
            <w:pPr>
              <w:pStyle w:val="TableParagraph"/>
              <w:ind w:right="163"/>
            </w:pPr>
            <w:proofErr w:type="spellStart"/>
            <w:r w:rsidRPr="00286020">
              <w:t>Approved</w:t>
            </w:r>
            <w:proofErr w:type="spellEnd"/>
            <w:r w:rsidRPr="00286020">
              <w:t xml:space="preserve"> </w:t>
            </w:r>
            <w:proofErr w:type="spellStart"/>
            <w:r w:rsidRPr="00286020">
              <w:t>by</w:t>
            </w:r>
            <w:proofErr w:type="spellEnd"/>
            <w:r w:rsidRPr="00286020">
              <w:t xml:space="preserve"> </w:t>
            </w:r>
            <w:proofErr w:type="spellStart"/>
            <w:r w:rsidRPr="00286020">
              <w:t>the</w:t>
            </w:r>
            <w:proofErr w:type="spellEnd"/>
            <w:r w:rsidRPr="00286020">
              <w:t xml:space="preserve"> </w:t>
            </w:r>
            <w:proofErr w:type="spellStart"/>
            <w:r w:rsidRPr="00286020">
              <w:t>Doctoral</w:t>
            </w:r>
            <w:proofErr w:type="spellEnd"/>
            <w:r w:rsidRPr="00286020">
              <w:t xml:space="preserve"> </w:t>
            </w:r>
            <w:proofErr w:type="spellStart"/>
            <w:r w:rsidRPr="00286020">
              <w:t>Committee</w:t>
            </w:r>
            <w:proofErr w:type="spellEnd"/>
            <w:r w:rsidRPr="00286020">
              <w:t xml:space="preserve"> </w:t>
            </w:r>
            <w:proofErr w:type="spellStart"/>
            <w:r w:rsidRPr="00286020">
              <w:t>of</w:t>
            </w:r>
            <w:proofErr w:type="spellEnd"/>
            <w:r w:rsidRPr="00286020">
              <w:t xml:space="preserve"> </w:t>
            </w:r>
            <w:proofErr w:type="spellStart"/>
            <w:r w:rsidRPr="00286020">
              <w:t>History</w:t>
            </w:r>
            <w:proofErr w:type="spellEnd"/>
            <w:r w:rsidRPr="00286020">
              <w:t xml:space="preserve"> </w:t>
            </w:r>
            <w:proofErr w:type="spellStart"/>
            <w:r w:rsidRPr="00286020">
              <w:t>and</w:t>
            </w:r>
            <w:proofErr w:type="spellEnd"/>
            <w:r w:rsidRPr="00286020">
              <w:t xml:space="preserve"> </w:t>
            </w:r>
            <w:proofErr w:type="spellStart"/>
            <w:r w:rsidRPr="00286020">
              <w:t>Archaeology</w:t>
            </w:r>
            <w:proofErr w:type="spellEnd"/>
            <w:r w:rsidRPr="00286020">
              <w:t xml:space="preserve"> </w:t>
            </w:r>
          </w:p>
          <w:p w:rsidR="00A965CE" w:rsidRPr="00286020" w:rsidRDefault="009404F1" w:rsidP="00C31F08">
            <w:pPr>
              <w:pStyle w:val="TableParagraph"/>
              <w:tabs>
                <w:tab w:val="left" w:pos="7546"/>
                <w:tab w:val="left" w:pos="8094"/>
              </w:tabs>
              <w:spacing w:before="7" w:line="247" w:lineRule="auto"/>
              <w:ind w:right="142"/>
            </w:pPr>
            <w:r w:rsidRPr="00286020">
              <w:t xml:space="preserve">28 </w:t>
            </w:r>
            <w:proofErr w:type="spellStart"/>
            <w:r w:rsidRPr="00286020">
              <w:t>September</w:t>
            </w:r>
            <w:proofErr w:type="spellEnd"/>
            <w:r w:rsidRPr="00286020">
              <w:t xml:space="preserve"> 2021, </w:t>
            </w:r>
            <w:proofErr w:type="spellStart"/>
            <w:r w:rsidRPr="00286020">
              <w:t>No</w:t>
            </w:r>
            <w:proofErr w:type="spellEnd"/>
            <w:r w:rsidRPr="00286020">
              <w:t xml:space="preserve"> 170000-KT-47.</w:t>
            </w:r>
          </w:p>
        </w:tc>
      </w:tr>
      <w:tr w:rsidR="00A965CE" w:rsidRPr="00286020" w:rsidTr="00286020">
        <w:tc>
          <w:tcPr>
            <w:tcW w:w="9286" w:type="dxa"/>
            <w:gridSpan w:val="3"/>
          </w:tcPr>
          <w:p w:rsidR="00A965CE" w:rsidRPr="00286020" w:rsidRDefault="00B72167" w:rsidP="00A965CE">
            <w:pPr>
              <w:spacing w:before="120" w:after="120"/>
              <w:rPr>
                <w:sz w:val="22"/>
                <w:szCs w:val="22"/>
                <w:lang w:val="lt-LT"/>
              </w:rPr>
            </w:pPr>
            <w:r w:rsidRPr="00286020">
              <w:rPr>
                <w:sz w:val="22"/>
                <w:szCs w:val="22"/>
              </w:rPr>
              <w:t xml:space="preserve">Chair of the Doctoral Committee Prof. </w:t>
            </w:r>
            <w:proofErr w:type="spellStart"/>
            <w:r w:rsidRPr="00286020">
              <w:rPr>
                <w:sz w:val="22"/>
                <w:szCs w:val="22"/>
              </w:rPr>
              <w:t>habil</w:t>
            </w:r>
            <w:proofErr w:type="spellEnd"/>
            <w:r w:rsidRPr="00286020">
              <w:rPr>
                <w:sz w:val="22"/>
                <w:szCs w:val="22"/>
              </w:rPr>
              <w:t>.</w:t>
            </w:r>
            <w:r w:rsidR="00862EAA" w:rsidRPr="00286020">
              <w:rPr>
                <w:sz w:val="22"/>
                <w:szCs w:val="22"/>
              </w:rPr>
              <w:t xml:space="preserve"> </w:t>
            </w:r>
            <w:r w:rsidRPr="00286020">
              <w:rPr>
                <w:sz w:val="22"/>
                <w:szCs w:val="22"/>
              </w:rPr>
              <w:t xml:space="preserve">dr. Tamara </w:t>
            </w:r>
            <w:proofErr w:type="spellStart"/>
            <w:r w:rsidRPr="00286020">
              <w:rPr>
                <w:sz w:val="22"/>
                <w:szCs w:val="22"/>
              </w:rPr>
              <w:t>Bairašauskaitė</w:t>
            </w:r>
            <w:proofErr w:type="spellEnd"/>
            <w:r w:rsidRPr="00286020">
              <w:rPr>
                <w:sz w:val="22"/>
                <w:szCs w:val="22"/>
              </w:rPr>
              <w:t xml:space="preserve"> </w:t>
            </w:r>
          </w:p>
        </w:tc>
      </w:tr>
    </w:tbl>
    <w:p w:rsidR="002D3C12" w:rsidRPr="00286020" w:rsidRDefault="002D3C12" w:rsidP="00600C1B">
      <w:pPr>
        <w:rPr>
          <w:sz w:val="22"/>
          <w:szCs w:val="22"/>
          <w:lang w:val="lt-LT"/>
        </w:rPr>
      </w:pPr>
    </w:p>
    <w:sectPr w:rsidR="002D3C12" w:rsidRPr="00286020">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33B1"/>
    <w:multiLevelType w:val="hybridMultilevel"/>
    <w:tmpl w:val="92621E6C"/>
    <w:lvl w:ilvl="0" w:tplc="71401854">
      <w:start w:val="1"/>
      <w:numFmt w:val="decimal"/>
      <w:lvlText w:val="%1."/>
      <w:lvlJc w:val="left"/>
      <w:pPr>
        <w:ind w:left="935" w:hanging="360"/>
      </w:pPr>
      <w:rPr>
        <w:rFonts w:ascii="Times New Roman" w:eastAsia="Times New Roman" w:hAnsi="Times New Roman" w:cs="Times New Roman" w:hint="default"/>
        <w:w w:val="97"/>
        <w:sz w:val="22"/>
        <w:szCs w:val="22"/>
        <w:lang w:val="lt-LT" w:eastAsia="lt-LT" w:bidi="lt-LT"/>
      </w:rPr>
    </w:lvl>
    <w:lvl w:ilvl="1" w:tplc="D81A1332">
      <w:numFmt w:val="bullet"/>
      <w:lvlText w:val="•"/>
      <w:lvlJc w:val="left"/>
      <w:pPr>
        <w:ind w:left="1772" w:hanging="360"/>
      </w:pPr>
      <w:rPr>
        <w:rFonts w:hint="default"/>
        <w:lang w:val="lt-LT" w:eastAsia="lt-LT" w:bidi="lt-LT"/>
      </w:rPr>
    </w:lvl>
    <w:lvl w:ilvl="2" w:tplc="CB9E14A6">
      <w:numFmt w:val="bullet"/>
      <w:lvlText w:val="•"/>
      <w:lvlJc w:val="left"/>
      <w:pPr>
        <w:ind w:left="2604" w:hanging="360"/>
      </w:pPr>
      <w:rPr>
        <w:rFonts w:hint="default"/>
        <w:lang w:val="lt-LT" w:eastAsia="lt-LT" w:bidi="lt-LT"/>
      </w:rPr>
    </w:lvl>
    <w:lvl w:ilvl="3" w:tplc="7606283C">
      <w:numFmt w:val="bullet"/>
      <w:lvlText w:val="•"/>
      <w:lvlJc w:val="left"/>
      <w:pPr>
        <w:ind w:left="3436" w:hanging="360"/>
      </w:pPr>
      <w:rPr>
        <w:rFonts w:hint="default"/>
        <w:lang w:val="lt-LT" w:eastAsia="lt-LT" w:bidi="lt-LT"/>
      </w:rPr>
    </w:lvl>
    <w:lvl w:ilvl="4" w:tplc="DD50E9FE">
      <w:numFmt w:val="bullet"/>
      <w:lvlText w:val="•"/>
      <w:lvlJc w:val="left"/>
      <w:pPr>
        <w:ind w:left="4268" w:hanging="360"/>
      </w:pPr>
      <w:rPr>
        <w:rFonts w:hint="default"/>
        <w:lang w:val="lt-LT" w:eastAsia="lt-LT" w:bidi="lt-LT"/>
      </w:rPr>
    </w:lvl>
    <w:lvl w:ilvl="5" w:tplc="3CB66456">
      <w:numFmt w:val="bullet"/>
      <w:lvlText w:val="•"/>
      <w:lvlJc w:val="left"/>
      <w:pPr>
        <w:ind w:left="5100" w:hanging="360"/>
      </w:pPr>
      <w:rPr>
        <w:rFonts w:hint="default"/>
        <w:lang w:val="lt-LT" w:eastAsia="lt-LT" w:bidi="lt-LT"/>
      </w:rPr>
    </w:lvl>
    <w:lvl w:ilvl="6" w:tplc="C50E1C3A">
      <w:numFmt w:val="bullet"/>
      <w:lvlText w:val="•"/>
      <w:lvlJc w:val="left"/>
      <w:pPr>
        <w:ind w:left="5932" w:hanging="360"/>
      </w:pPr>
      <w:rPr>
        <w:rFonts w:hint="default"/>
        <w:lang w:val="lt-LT" w:eastAsia="lt-LT" w:bidi="lt-LT"/>
      </w:rPr>
    </w:lvl>
    <w:lvl w:ilvl="7" w:tplc="1DBE7968">
      <w:numFmt w:val="bullet"/>
      <w:lvlText w:val="•"/>
      <w:lvlJc w:val="left"/>
      <w:pPr>
        <w:ind w:left="6764" w:hanging="360"/>
      </w:pPr>
      <w:rPr>
        <w:rFonts w:hint="default"/>
        <w:lang w:val="lt-LT" w:eastAsia="lt-LT" w:bidi="lt-LT"/>
      </w:rPr>
    </w:lvl>
    <w:lvl w:ilvl="8" w:tplc="2098C6F6">
      <w:numFmt w:val="bullet"/>
      <w:lvlText w:val="•"/>
      <w:lvlJc w:val="left"/>
      <w:pPr>
        <w:ind w:left="7596" w:hanging="360"/>
      </w:pPr>
      <w:rPr>
        <w:rFonts w:hint="default"/>
        <w:lang w:val="lt-LT" w:eastAsia="lt-LT" w:bidi="lt-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F6CFD"/>
    <w:rsid w:val="001218B6"/>
    <w:rsid w:val="001727DA"/>
    <w:rsid w:val="00216D07"/>
    <w:rsid w:val="00252CBA"/>
    <w:rsid w:val="00286020"/>
    <w:rsid w:val="002D3C12"/>
    <w:rsid w:val="002D7AD1"/>
    <w:rsid w:val="003171A5"/>
    <w:rsid w:val="0032414F"/>
    <w:rsid w:val="0035258E"/>
    <w:rsid w:val="00354267"/>
    <w:rsid w:val="004B2BA4"/>
    <w:rsid w:val="005A243D"/>
    <w:rsid w:val="005A3568"/>
    <w:rsid w:val="005F1F5A"/>
    <w:rsid w:val="00600C1B"/>
    <w:rsid w:val="00654E78"/>
    <w:rsid w:val="00733481"/>
    <w:rsid w:val="00745232"/>
    <w:rsid w:val="007E5C78"/>
    <w:rsid w:val="00854F2C"/>
    <w:rsid w:val="00862EAA"/>
    <w:rsid w:val="00875171"/>
    <w:rsid w:val="00883F45"/>
    <w:rsid w:val="009404F1"/>
    <w:rsid w:val="009708B7"/>
    <w:rsid w:val="009844CC"/>
    <w:rsid w:val="00A82F66"/>
    <w:rsid w:val="00A965CE"/>
    <w:rsid w:val="00AC0E1F"/>
    <w:rsid w:val="00B65DF1"/>
    <w:rsid w:val="00B72167"/>
    <w:rsid w:val="00BE31C3"/>
    <w:rsid w:val="00C309D5"/>
    <w:rsid w:val="00C31F08"/>
    <w:rsid w:val="00C743B6"/>
    <w:rsid w:val="00CA6702"/>
    <w:rsid w:val="00D00EBD"/>
    <w:rsid w:val="00D70EFD"/>
    <w:rsid w:val="00D83738"/>
    <w:rsid w:val="00ED2DF9"/>
    <w:rsid w:val="00F00A7D"/>
    <w:rsid w:val="00F76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CCD3A"/>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story.jes.su/s20798784001651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5026</Words>
  <Characters>2866</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15</cp:revision>
  <cp:lastPrinted>2012-04-27T08:36:00Z</cp:lastPrinted>
  <dcterms:created xsi:type="dcterms:W3CDTF">2022-05-09T10:22:00Z</dcterms:created>
  <dcterms:modified xsi:type="dcterms:W3CDTF">2022-06-07T13:48:00Z</dcterms:modified>
</cp:coreProperties>
</file>